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AA3100" w14:textId="77777777" w:rsidR="004F1222" w:rsidRPr="00E04942" w:rsidRDefault="004F1222" w:rsidP="001872A4">
      <w:pPr>
        <w:jc w:val="center"/>
        <w:rPr>
          <w:rFonts w:ascii="Tahoma" w:hAnsi="Tahoma" w:cs="Tahoma"/>
          <w:noProof/>
          <w:color w:val="1F497D"/>
          <w:lang w:val="en-US"/>
        </w:rPr>
      </w:pPr>
    </w:p>
    <w:p w14:paraId="4526B17B" w14:textId="77777777" w:rsidR="004F1222" w:rsidRPr="00E04942" w:rsidRDefault="004F1222" w:rsidP="001872A4">
      <w:pPr>
        <w:jc w:val="center"/>
        <w:rPr>
          <w:rFonts w:ascii="Tahoma" w:hAnsi="Tahoma" w:cs="Tahoma"/>
          <w:noProof/>
          <w:color w:val="1F497D"/>
          <w:lang w:val="en-US"/>
        </w:rPr>
      </w:pPr>
    </w:p>
    <w:p w14:paraId="78738569" w14:textId="77777777" w:rsidR="004F1222" w:rsidRPr="00E04942" w:rsidRDefault="004F1222" w:rsidP="001872A4">
      <w:pPr>
        <w:jc w:val="center"/>
        <w:rPr>
          <w:rFonts w:ascii="Tahoma" w:hAnsi="Tahoma" w:cs="Tahoma"/>
          <w:noProof/>
          <w:color w:val="1F497D"/>
          <w:lang w:val="en-US"/>
        </w:rPr>
      </w:pPr>
    </w:p>
    <w:p w14:paraId="02D20329" w14:textId="77777777" w:rsidR="004F1222" w:rsidRPr="00E04942" w:rsidRDefault="004F1222" w:rsidP="001872A4">
      <w:pPr>
        <w:jc w:val="center"/>
        <w:rPr>
          <w:rFonts w:ascii="Tahoma" w:hAnsi="Tahoma" w:cs="Tahoma"/>
          <w:noProof/>
          <w:color w:val="1F497D"/>
          <w:lang w:val="en-US"/>
        </w:rPr>
      </w:pPr>
    </w:p>
    <w:p w14:paraId="4DCFF2AB" w14:textId="77777777" w:rsidR="004F1222" w:rsidRPr="00E04942" w:rsidRDefault="004F1222" w:rsidP="001872A4">
      <w:pPr>
        <w:jc w:val="center"/>
        <w:rPr>
          <w:rFonts w:ascii="Tahoma" w:hAnsi="Tahoma" w:cs="Tahoma"/>
          <w:noProof/>
          <w:color w:val="1F497D"/>
          <w:lang w:val="en-US"/>
        </w:rPr>
      </w:pPr>
    </w:p>
    <w:p w14:paraId="3D9D5B7F" w14:textId="77777777" w:rsidR="0016172D" w:rsidRPr="00AD5B3A" w:rsidRDefault="00AC43AD" w:rsidP="001872A4">
      <w:pPr>
        <w:jc w:val="center"/>
        <w:rPr>
          <w:rFonts w:ascii="Tahoma" w:hAnsi="Tahoma" w:cs="Tahoma"/>
          <w:b/>
        </w:rPr>
      </w:pPr>
      <w:r>
        <w:rPr>
          <w:rFonts w:ascii="Tahoma" w:hAnsi="Tahoma" w:cs="Tahoma"/>
          <w:noProof/>
          <w:color w:val="1F497D"/>
          <w:lang w:eastAsia="el-GR"/>
        </w:rPr>
        <w:drawing>
          <wp:inline distT="0" distB="0" distL="0" distR="0" wp14:anchorId="3A7CFB3D" wp14:editId="67BF2C19">
            <wp:extent cx="2286000" cy="401320"/>
            <wp:effectExtent l="0" t="0" r="0" b="0"/>
            <wp:docPr id="2" name="Picture 2" descr="cid:image001.jpg@01D660CF.0740EA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660CF.0740EAC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286000" cy="401320"/>
                    </a:xfrm>
                    <a:prstGeom prst="rect">
                      <a:avLst/>
                    </a:prstGeom>
                    <a:noFill/>
                    <a:ln>
                      <a:noFill/>
                    </a:ln>
                  </pic:spPr>
                </pic:pic>
              </a:graphicData>
            </a:graphic>
          </wp:inline>
        </w:drawing>
      </w:r>
    </w:p>
    <w:p w14:paraId="58CBEBA8" w14:textId="77777777" w:rsidR="0016172D" w:rsidRPr="00AD5B3A" w:rsidRDefault="0016172D" w:rsidP="001872A4">
      <w:pPr>
        <w:jc w:val="center"/>
        <w:rPr>
          <w:rFonts w:ascii="Tahoma" w:hAnsi="Tahoma" w:cs="Tahoma"/>
          <w:b/>
        </w:rPr>
      </w:pPr>
    </w:p>
    <w:p w14:paraId="221C61AD" w14:textId="77777777" w:rsidR="0016172D" w:rsidRPr="00AD5B3A" w:rsidRDefault="0016172D" w:rsidP="001872A4">
      <w:pPr>
        <w:jc w:val="center"/>
        <w:rPr>
          <w:rFonts w:ascii="Tahoma" w:hAnsi="Tahoma" w:cs="Tahoma"/>
          <w:b/>
        </w:rPr>
      </w:pPr>
    </w:p>
    <w:p w14:paraId="35DBF4ED" w14:textId="77777777" w:rsidR="004F1222" w:rsidRPr="00AD5B3A" w:rsidRDefault="004F1222" w:rsidP="001872A4">
      <w:pPr>
        <w:jc w:val="center"/>
        <w:rPr>
          <w:rFonts w:ascii="Tahoma" w:hAnsi="Tahoma" w:cs="Tahoma"/>
          <w:b/>
        </w:rPr>
      </w:pPr>
    </w:p>
    <w:p w14:paraId="52500216" w14:textId="77777777" w:rsidR="004F1222" w:rsidRPr="00AD5B3A" w:rsidRDefault="004F1222" w:rsidP="001872A4">
      <w:pPr>
        <w:jc w:val="center"/>
        <w:rPr>
          <w:rFonts w:ascii="Tahoma" w:hAnsi="Tahoma" w:cs="Tahoma"/>
          <w:b/>
        </w:rPr>
      </w:pPr>
    </w:p>
    <w:p w14:paraId="626CE599" w14:textId="77777777" w:rsidR="0016172D" w:rsidRPr="00AD5B3A" w:rsidRDefault="0016172D" w:rsidP="001872A4">
      <w:pPr>
        <w:jc w:val="center"/>
        <w:rPr>
          <w:rFonts w:ascii="Tahoma" w:hAnsi="Tahoma" w:cs="Tahoma"/>
          <w:b/>
        </w:rPr>
      </w:pPr>
    </w:p>
    <w:p w14:paraId="06B11619" w14:textId="77777777" w:rsidR="0016172D" w:rsidRPr="00AD5B3A" w:rsidRDefault="00920C67" w:rsidP="001872A4">
      <w:pPr>
        <w:jc w:val="center"/>
        <w:rPr>
          <w:rFonts w:ascii="Tahoma" w:hAnsi="Tahoma" w:cs="Tahoma"/>
          <w:b/>
        </w:rPr>
      </w:pPr>
      <w:r w:rsidRPr="00AD5B3A">
        <w:rPr>
          <w:rFonts w:ascii="Tahoma" w:hAnsi="Tahoma" w:cs="Tahoma"/>
          <w:b/>
        </w:rPr>
        <w:t>Κανόνες για την αναστολή και την αποκατάσταση των δραστηριοτήτων της αγοράς σύμφωνα με</w:t>
      </w:r>
      <w:r w:rsidR="0016172D" w:rsidRPr="00AD5B3A">
        <w:rPr>
          <w:rFonts w:ascii="Tahoma" w:hAnsi="Tahoma" w:cs="Tahoma"/>
          <w:b/>
        </w:rPr>
        <w:t xml:space="preserve"> τ</w:t>
      </w:r>
      <w:r w:rsidR="00664BFA">
        <w:rPr>
          <w:rFonts w:ascii="Tahoma" w:hAnsi="Tahoma" w:cs="Tahoma"/>
          <w:b/>
        </w:rPr>
        <w:t>α</w:t>
      </w:r>
      <w:r w:rsidR="0016172D" w:rsidRPr="00AD5B3A">
        <w:rPr>
          <w:rFonts w:ascii="Tahoma" w:hAnsi="Tahoma" w:cs="Tahoma"/>
          <w:b/>
        </w:rPr>
        <w:t xml:space="preserve"> </w:t>
      </w:r>
      <w:r w:rsidRPr="00AD5B3A">
        <w:rPr>
          <w:rFonts w:ascii="Tahoma" w:hAnsi="Tahoma" w:cs="Tahoma"/>
          <w:b/>
        </w:rPr>
        <w:t>ά</w:t>
      </w:r>
      <w:r w:rsidR="0016172D" w:rsidRPr="00AD5B3A">
        <w:rPr>
          <w:rFonts w:ascii="Tahoma" w:hAnsi="Tahoma" w:cs="Tahoma"/>
          <w:b/>
        </w:rPr>
        <w:t>ρθρ</w:t>
      </w:r>
      <w:r w:rsidR="00664BFA">
        <w:rPr>
          <w:rFonts w:ascii="Tahoma" w:hAnsi="Tahoma" w:cs="Tahoma"/>
          <w:b/>
        </w:rPr>
        <w:t>α</w:t>
      </w:r>
      <w:r w:rsidR="00E10495" w:rsidRPr="00AD5B3A">
        <w:rPr>
          <w:rFonts w:ascii="Tahoma" w:hAnsi="Tahoma" w:cs="Tahoma"/>
          <w:b/>
        </w:rPr>
        <w:t xml:space="preserve"> </w:t>
      </w:r>
      <w:r w:rsidR="00DC2FF1" w:rsidRPr="00AD5B3A">
        <w:rPr>
          <w:rFonts w:ascii="Tahoma" w:hAnsi="Tahoma" w:cs="Tahoma"/>
          <w:b/>
        </w:rPr>
        <w:t>3</w:t>
      </w:r>
      <w:r w:rsidR="00D21C59">
        <w:rPr>
          <w:rFonts w:ascii="Tahoma" w:hAnsi="Tahoma" w:cs="Tahoma"/>
          <w:b/>
        </w:rPr>
        <w:t xml:space="preserve">6 </w:t>
      </w:r>
      <w:r w:rsidR="00664BFA">
        <w:rPr>
          <w:rFonts w:ascii="Tahoma" w:hAnsi="Tahoma" w:cs="Tahoma"/>
          <w:b/>
        </w:rPr>
        <w:t xml:space="preserve">έως 38 </w:t>
      </w:r>
      <w:r w:rsidR="0016172D" w:rsidRPr="00AD5B3A">
        <w:rPr>
          <w:rFonts w:ascii="Tahoma" w:hAnsi="Tahoma" w:cs="Tahoma"/>
          <w:b/>
        </w:rPr>
        <w:t>του Κανονισμού (ΕΕ) 2017/2196 της Επιτροπής</w:t>
      </w:r>
    </w:p>
    <w:p w14:paraId="52A965B1" w14:textId="77777777" w:rsidR="0016172D" w:rsidRPr="00AD5B3A" w:rsidRDefault="0016172D" w:rsidP="001872A4">
      <w:pPr>
        <w:jc w:val="center"/>
        <w:rPr>
          <w:rFonts w:ascii="Tahoma" w:hAnsi="Tahoma" w:cs="Tahoma"/>
          <w:b/>
        </w:rPr>
      </w:pPr>
      <w:r w:rsidRPr="00AD5B3A">
        <w:rPr>
          <w:rFonts w:ascii="Tahoma" w:hAnsi="Tahoma" w:cs="Tahoma"/>
          <w:b/>
        </w:rPr>
        <w:t>της 24ης Νοεμβρίου 2017</w:t>
      </w:r>
    </w:p>
    <w:p w14:paraId="47AF2260" w14:textId="77777777" w:rsidR="00B529CB" w:rsidRDefault="00B529CB" w:rsidP="001872A4">
      <w:pPr>
        <w:jc w:val="center"/>
        <w:rPr>
          <w:rFonts w:ascii="Tahoma" w:hAnsi="Tahoma" w:cs="Tahoma"/>
          <w:b/>
        </w:rPr>
      </w:pPr>
    </w:p>
    <w:p w14:paraId="24C68602" w14:textId="77777777" w:rsidR="004F13CC" w:rsidRPr="00AD5B3A" w:rsidRDefault="004F13CC" w:rsidP="001872A4">
      <w:pPr>
        <w:jc w:val="center"/>
        <w:rPr>
          <w:rFonts w:ascii="Tahoma" w:eastAsia="Calibri" w:hAnsi="Tahoma" w:cs="Tahoma"/>
          <w:b/>
          <w:bCs/>
        </w:rPr>
      </w:pPr>
    </w:p>
    <w:p w14:paraId="6F0FB8FD" w14:textId="77777777" w:rsidR="004F13CC" w:rsidRPr="00AD5B3A" w:rsidRDefault="004F13CC" w:rsidP="001872A4">
      <w:pPr>
        <w:jc w:val="center"/>
        <w:rPr>
          <w:rFonts w:ascii="Tahoma" w:eastAsia="Calibri" w:hAnsi="Tahoma" w:cs="Tahoma"/>
          <w:b/>
          <w:bCs/>
        </w:rPr>
      </w:pPr>
    </w:p>
    <w:p w14:paraId="4938BFF0" w14:textId="77777777" w:rsidR="004F13CC" w:rsidRPr="00AD5B3A" w:rsidRDefault="004F13CC" w:rsidP="001872A4">
      <w:pPr>
        <w:jc w:val="center"/>
        <w:rPr>
          <w:rFonts w:ascii="Tahoma" w:eastAsia="Calibri" w:hAnsi="Tahoma" w:cs="Tahoma"/>
          <w:b/>
          <w:bCs/>
        </w:rPr>
      </w:pPr>
    </w:p>
    <w:p w14:paraId="2128481C" w14:textId="77777777" w:rsidR="004F13CC" w:rsidRPr="00AD5B3A" w:rsidRDefault="004F13CC" w:rsidP="001872A4">
      <w:pPr>
        <w:jc w:val="center"/>
        <w:rPr>
          <w:rFonts w:ascii="Tahoma" w:eastAsia="Calibri" w:hAnsi="Tahoma" w:cs="Tahoma"/>
          <w:b/>
          <w:bCs/>
        </w:rPr>
      </w:pPr>
    </w:p>
    <w:p w14:paraId="21631F8F" w14:textId="77777777" w:rsidR="004F13CC" w:rsidRPr="00AD5B3A" w:rsidRDefault="004F13CC" w:rsidP="001872A4">
      <w:pPr>
        <w:jc w:val="center"/>
        <w:rPr>
          <w:rFonts w:ascii="Tahoma" w:eastAsia="Calibri" w:hAnsi="Tahoma" w:cs="Tahoma"/>
          <w:b/>
          <w:bCs/>
        </w:rPr>
      </w:pPr>
    </w:p>
    <w:p w14:paraId="72BE6C11" w14:textId="77777777" w:rsidR="00131E28" w:rsidRPr="00AD5B3A" w:rsidRDefault="00131E28" w:rsidP="001872A4">
      <w:pPr>
        <w:jc w:val="center"/>
        <w:rPr>
          <w:rFonts w:ascii="Tahoma" w:eastAsia="Calibri" w:hAnsi="Tahoma" w:cs="Tahoma"/>
          <w:b/>
          <w:bCs/>
        </w:rPr>
      </w:pPr>
    </w:p>
    <w:p w14:paraId="0E44AE15" w14:textId="77777777" w:rsidR="00131E28" w:rsidRPr="00AD5B3A" w:rsidRDefault="00131E28" w:rsidP="001872A4">
      <w:pPr>
        <w:jc w:val="center"/>
        <w:rPr>
          <w:rFonts w:ascii="Tahoma" w:eastAsia="Calibri" w:hAnsi="Tahoma" w:cs="Tahoma"/>
          <w:b/>
          <w:bCs/>
        </w:rPr>
      </w:pPr>
    </w:p>
    <w:p w14:paraId="7BD7104D" w14:textId="77777777" w:rsidR="004F1222" w:rsidRPr="00AD5B3A" w:rsidRDefault="004F1222" w:rsidP="001872A4">
      <w:pPr>
        <w:jc w:val="center"/>
        <w:rPr>
          <w:rFonts w:ascii="Tahoma" w:eastAsia="Calibri" w:hAnsi="Tahoma" w:cs="Tahoma"/>
          <w:b/>
          <w:bCs/>
        </w:rPr>
      </w:pPr>
    </w:p>
    <w:p w14:paraId="04994E6A" w14:textId="77777777" w:rsidR="004F1222" w:rsidRPr="00AD5B3A" w:rsidRDefault="004F1222" w:rsidP="001872A4">
      <w:pPr>
        <w:jc w:val="center"/>
        <w:rPr>
          <w:rFonts w:ascii="Tahoma" w:eastAsia="Calibri" w:hAnsi="Tahoma" w:cs="Tahoma"/>
          <w:b/>
          <w:bCs/>
        </w:rPr>
      </w:pPr>
    </w:p>
    <w:p w14:paraId="0861F67A" w14:textId="77777777" w:rsidR="00131E28" w:rsidRPr="00AD5B3A" w:rsidRDefault="00131E28" w:rsidP="001872A4">
      <w:pPr>
        <w:jc w:val="center"/>
        <w:rPr>
          <w:rFonts w:ascii="Tahoma" w:eastAsia="Calibri" w:hAnsi="Tahoma" w:cs="Tahoma"/>
          <w:b/>
          <w:bCs/>
        </w:rPr>
      </w:pPr>
    </w:p>
    <w:p w14:paraId="3139621D" w14:textId="77777777" w:rsidR="00131E28" w:rsidRPr="00AD5B3A" w:rsidRDefault="00131E28" w:rsidP="001872A4">
      <w:pPr>
        <w:jc w:val="center"/>
        <w:rPr>
          <w:rFonts w:ascii="Tahoma" w:eastAsia="Calibri" w:hAnsi="Tahoma" w:cs="Tahoma"/>
          <w:b/>
          <w:bCs/>
        </w:rPr>
      </w:pPr>
    </w:p>
    <w:p w14:paraId="0175CA6E" w14:textId="77777777" w:rsidR="00131E28" w:rsidRPr="00AD5B3A" w:rsidRDefault="00131E28" w:rsidP="001872A4">
      <w:pPr>
        <w:jc w:val="center"/>
        <w:rPr>
          <w:rFonts w:ascii="Tahoma" w:eastAsia="Calibri" w:hAnsi="Tahoma" w:cs="Tahoma"/>
          <w:b/>
          <w:bCs/>
        </w:rPr>
      </w:pPr>
    </w:p>
    <w:p w14:paraId="1EE393E9" w14:textId="151E0178" w:rsidR="005065E7" w:rsidRPr="00AD5B3A" w:rsidRDefault="00D23253" w:rsidP="001872A4">
      <w:pPr>
        <w:jc w:val="center"/>
        <w:rPr>
          <w:rFonts w:ascii="Tahoma" w:eastAsia="Calibri" w:hAnsi="Tahoma" w:cs="Tahoma"/>
          <w:b/>
          <w:bCs/>
        </w:rPr>
      </w:pPr>
      <w:r>
        <w:rPr>
          <w:rFonts w:ascii="Tahoma" w:eastAsia="Calibri" w:hAnsi="Tahoma" w:cs="Tahoma"/>
          <w:b/>
          <w:bCs/>
        </w:rPr>
        <w:t>Σεπτέ</w:t>
      </w:r>
      <w:r w:rsidR="004C0A2B">
        <w:rPr>
          <w:rFonts w:ascii="Tahoma" w:eastAsia="Calibri" w:hAnsi="Tahoma" w:cs="Tahoma"/>
          <w:b/>
          <w:bCs/>
        </w:rPr>
        <w:t>μβριος</w:t>
      </w:r>
      <w:r w:rsidR="004C0A2B" w:rsidRPr="00AD5B3A">
        <w:rPr>
          <w:rFonts w:ascii="Tahoma" w:eastAsia="Calibri" w:hAnsi="Tahoma" w:cs="Tahoma"/>
          <w:b/>
          <w:bCs/>
        </w:rPr>
        <w:t xml:space="preserve"> </w:t>
      </w:r>
      <w:r w:rsidR="004F13CC" w:rsidRPr="00AD5B3A">
        <w:rPr>
          <w:rFonts w:ascii="Tahoma" w:eastAsia="Calibri" w:hAnsi="Tahoma" w:cs="Tahoma"/>
          <w:b/>
          <w:bCs/>
        </w:rPr>
        <w:t>20</w:t>
      </w:r>
      <w:r w:rsidR="00626FE1" w:rsidRPr="00AD5B3A">
        <w:rPr>
          <w:rFonts w:ascii="Tahoma" w:eastAsia="Calibri" w:hAnsi="Tahoma" w:cs="Tahoma"/>
          <w:b/>
          <w:bCs/>
        </w:rPr>
        <w:t>20</w:t>
      </w:r>
    </w:p>
    <w:p w14:paraId="1BAE2318" w14:textId="77777777" w:rsidR="005065E7" w:rsidRPr="00AD5B3A" w:rsidRDefault="005065E7">
      <w:pPr>
        <w:rPr>
          <w:rFonts w:ascii="Tahoma" w:eastAsia="Calibri" w:hAnsi="Tahoma" w:cs="Tahoma"/>
          <w:b/>
          <w:bCs/>
        </w:rPr>
      </w:pPr>
      <w:r w:rsidRPr="00AD5B3A">
        <w:rPr>
          <w:rFonts w:ascii="Tahoma" w:eastAsia="Calibri" w:hAnsi="Tahoma" w:cs="Tahoma"/>
          <w:b/>
          <w:bCs/>
        </w:rPr>
        <w:br w:type="page"/>
      </w:r>
    </w:p>
    <w:p w14:paraId="02851FB5" w14:textId="77777777" w:rsidR="00CE1E32" w:rsidRPr="00AD5B3A" w:rsidRDefault="00154FAC" w:rsidP="00CE1E32">
      <w:pPr>
        <w:jc w:val="both"/>
        <w:rPr>
          <w:rFonts w:ascii="Tahoma" w:hAnsi="Tahoma" w:cs="Tahoma"/>
          <w:b/>
        </w:rPr>
      </w:pPr>
      <w:r w:rsidRPr="00AD5B3A">
        <w:rPr>
          <w:rFonts w:ascii="Tahoma" w:hAnsi="Tahoma" w:cs="Tahoma"/>
          <w:b/>
        </w:rPr>
        <w:lastRenderedPageBreak/>
        <w:t>Πίνακας Περιεχο</w:t>
      </w:r>
      <w:r w:rsidR="0049306D" w:rsidRPr="00AD5B3A">
        <w:rPr>
          <w:rFonts w:ascii="Tahoma" w:hAnsi="Tahoma" w:cs="Tahoma"/>
          <w:b/>
        </w:rPr>
        <w:t>μένων</w:t>
      </w:r>
    </w:p>
    <w:sdt>
      <w:sdtPr>
        <w:rPr>
          <w:rFonts w:ascii="Tahoma" w:eastAsiaTheme="minorHAnsi" w:hAnsi="Tahoma" w:cs="Tahoma"/>
          <w:color w:val="auto"/>
          <w:sz w:val="22"/>
          <w:szCs w:val="22"/>
          <w:highlight w:val="yellow"/>
          <w:lang w:val="el-GR"/>
        </w:rPr>
        <w:id w:val="1524819107"/>
        <w:docPartObj>
          <w:docPartGallery w:val="Table of Contents"/>
          <w:docPartUnique/>
        </w:docPartObj>
      </w:sdtPr>
      <w:sdtEndPr>
        <w:rPr>
          <w:b/>
          <w:bCs/>
          <w:highlight w:val="none"/>
        </w:rPr>
      </w:sdtEndPr>
      <w:sdtContent>
        <w:p w14:paraId="481E25A1" w14:textId="77777777" w:rsidR="00CE1E32" w:rsidRPr="00AD5B3A" w:rsidRDefault="00CE1E32">
          <w:pPr>
            <w:pStyle w:val="a9"/>
            <w:rPr>
              <w:rFonts w:ascii="Tahoma" w:hAnsi="Tahoma" w:cs="Tahoma"/>
              <w:sz w:val="22"/>
              <w:szCs w:val="22"/>
              <w:highlight w:val="yellow"/>
            </w:rPr>
          </w:pPr>
        </w:p>
        <w:p w14:paraId="068A4092" w14:textId="11DF0FE7" w:rsidR="006E1579" w:rsidRDefault="00CE1E32">
          <w:pPr>
            <w:pStyle w:val="10"/>
            <w:tabs>
              <w:tab w:val="right" w:leader="dot" w:pos="8302"/>
            </w:tabs>
            <w:rPr>
              <w:rFonts w:cstheme="minorBidi"/>
              <w:noProof/>
            </w:rPr>
          </w:pPr>
          <w:r w:rsidRPr="00AD5B3A">
            <w:rPr>
              <w:rFonts w:ascii="Tahoma" w:hAnsi="Tahoma" w:cs="Tahoma"/>
              <w:highlight w:val="yellow"/>
            </w:rPr>
            <w:fldChar w:fldCharType="begin"/>
          </w:r>
          <w:r w:rsidRPr="00AD5B3A">
            <w:rPr>
              <w:rFonts w:ascii="Tahoma" w:hAnsi="Tahoma" w:cs="Tahoma"/>
              <w:highlight w:val="yellow"/>
            </w:rPr>
            <w:instrText xml:space="preserve"> TOC \o "1-3" \h \z \u </w:instrText>
          </w:r>
          <w:r w:rsidRPr="00AD5B3A">
            <w:rPr>
              <w:rFonts w:ascii="Tahoma" w:hAnsi="Tahoma" w:cs="Tahoma"/>
              <w:highlight w:val="yellow"/>
            </w:rPr>
            <w:fldChar w:fldCharType="separate"/>
          </w:r>
          <w:hyperlink w:anchor="_Toc52973082" w:history="1">
            <w:r w:rsidR="006E1579" w:rsidRPr="00DF03C3">
              <w:rPr>
                <w:rStyle w:val="-"/>
                <w:rFonts w:ascii="Tahoma" w:hAnsi="Tahoma" w:cs="Tahoma"/>
                <w:b/>
                <w:bCs/>
                <w:noProof/>
              </w:rPr>
              <w:t>Λίστα Αναφορών</w:t>
            </w:r>
            <w:r w:rsidR="006E1579">
              <w:rPr>
                <w:noProof/>
                <w:webHidden/>
              </w:rPr>
              <w:tab/>
            </w:r>
            <w:r w:rsidR="006E1579">
              <w:rPr>
                <w:noProof/>
                <w:webHidden/>
              </w:rPr>
              <w:fldChar w:fldCharType="begin"/>
            </w:r>
            <w:r w:rsidR="006E1579">
              <w:rPr>
                <w:noProof/>
                <w:webHidden/>
              </w:rPr>
              <w:instrText xml:space="preserve"> PAGEREF _Toc52973082 \h </w:instrText>
            </w:r>
            <w:r w:rsidR="006E1579">
              <w:rPr>
                <w:noProof/>
                <w:webHidden/>
              </w:rPr>
            </w:r>
            <w:r w:rsidR="006E1579">
              <w:rPr>
                <w:noProof/>
                <w:webHidden/>
              </w:rPr>
              <w:fldChar w:fldCharType="separate"/>
            </w:r>
            <w:r w:rsidR="006E1579">
              <w:rPr>
                <w:noProof/>
                <w:webHidden/>
              </w:rPr>
              <w:t>3</w:t>
            </w:r>
            <w:r w:rsidR="006E1579">
              <w:rPr>
                <w:noProof/>
                <w:webHidden/>
              </w:rPr>
              <w:fldChar w:fldCharType="end"/>
            </w:r>
          </w:hyperlink>
        </w:p>
        <w:p w14:paraId="00DBE142" w14:textId="57CDA1A4" w:rsidR="006E1579" w:rsidRDefault="006E1579">
          <w:pPr>
            <w:pStyle w:val="10"/>
            <w:tabs>
              <w:tab w:val="right" w:leader="dot" w:pos="8302"/>
            </w:tabs>
            <w:rPr>
              <w:rFonts w:cstheme="minorBidi"/>
              <w:noProof/>
            </w:rPr>
          </w:pPr>
          <w:hyperlink w:anchor="_Toc52973083" w:history="1">
            <w:r w:rsidRPr="00DF03C3">
              <w:rPr>
                <w:rStyle w:val="-"/>
                <w:rFonts w:ascii="Tahoma" w:hAnsi="Tahoma" w:cs="Tahoma"/>
                <w:b/>
                <w:bCs/>
                <w:noProof/>
              </w:rPr>
              <w:t>Ακρωνύμια</w:t>
            </w:r>
            <w:r>
              <w:rPr>
                <w:noProof/>
                <w:webHidden/>
              </w:rPr>
              <w:tab/>
            </w:r>
            <w:r>
              <w:rPr>
                <w:noProof/>
                <w:webHidden/>
              </w:rPr>
              <w:fldChar w:fldCharType="begin"/>
            </w:r>
            <w:r>
              <w:rPr>
                <w:noProof/>
                <w:webHidden/>
              </w:rPr>
              <w:instrText xml:space="preserve"> PAGEREF _Toc52973083 \h </w:instrText>
            </w:r>
            <w:r>
              <w:rPr>
                <w:noProof/>
                <w:webHidden/>
              </w:rPr>
            </w:r>
            <w:r>
              <w:rPr>
                <w:noProof/>
                <w:webHidden/>
              </w:rPr>
              <w:fldChar w:fldCharType="separate"/>
            </w:r>
            <w:r>
              <w:rPr>
                <w:noProof/>
                <w:webHidden/>
              </w:rPr>
              <w:t>4</w:t>
            </w:r>
            <w:r>
              <w:rPr>
                <w:noProof/>
                <w:webHidden/>
              </w:rPr>
              <w:fldChar w:fldCharType="end"/>
            </w:r>
          </w:hyperlink>
        </w:p>
        <w:p w14:paraId="0E5D47A5" w14:textId="451D9114" w:rsidR="006E1579" w:rsidRDefault="006E1579">
          <w:pPr>
            <w:pStyle w:val="10"/>
            <w:tabs>
              <w:tab w:val="right" w:leader="dot" w:pos="8302"/>
            </w:tabs>
            <w:rPr>
              <w:rFonts w:cstheme="minorBidi"/>
              <w:noProof/>
            </w:rPr>
          </w:pPr>
          <w:hyperlink w:anchor="_Toc52973084" w:history="1">
            <w:r w:rsidRPr="00DF03C3">
              <w:rPr>
                <w:rStyle w:val="-"/>
                <w:rFonts w:ascii="Tahoma" w:hAnsi="Tahoma" w:cs="Tahoma"/>
                <w:b/>
                <w:bCs/>
                <w:noProof/>
              </w:rPr>
              <w:t>Εισαγωγή</w:t>
            </w:r>
            <w:r>
              <w:rPr>
                <w:noProof/>
                <w:webHidden/>
              </w:rPr>
              <w:tab/>
            </w:r>
            <w:r>
              <w:rPr>
                <w:noProof/>
                <w:webHidden/>
              </w:rPr>
              <w:fldChar w:fldCharType="begin"/>
            </w:r>
            <w:r>
              <w:rPr>
                <w:noProof/>
                <w:webHidden/>
              </w:rPr>
              <w:instrText xml:space="preserve"> PAGEREF _Toc52973084 \h </w:instrText>
            </w:r>
            <w:r>
              <w:rPr>
                <w:noProof/>
                <w:webHidden/>
              </w:rPr>
            </w:r>
            <w:r>
              <w:rPr>
                <w:noProof/>
                <w:webHidden/>
              </w:rPr>
              <w:fldChar w:fldCharType="separate"/>
            </w:r>
            <w:r>
              <w:rPr>
                <w:noProof/>
                <w:webHidden/>
              </w:rPr>
              <w:t>5</w:t>
            </w:r>
            <w:r>
              <w:rPr>
                <w:noProof/>
                <w:webHidden/>
              </w:rPr>
              <w:fldChar w:fldCharType="end"/>
            </w:r>
          </w:hyperlink>
        </w:p>
        <w:p w14:paraId="2B922DEE" w14:textId="0E867639" w:rsidR="006E1579" w:rsidRDefault="006E1579">
          <w:pPr>
            <w:pStyle w:val="10"/>
            <w:tabs>
              <w:tab w:val="right" w:leader="dot" w:pos="8302"/>
            </w:tabs>
            <w:rPr>
              <w:rFonts w:cstheme="minorBidi"/>
              <w:noProof/>
            </w:rPr>
          </w:pPr>
          <w:hyperlink w:anchor="_Toc52973085" w:history="1">
            <w:r w:rsidRPr="00DF03C3">
              <w:rPr>
                <w:rStyle w:val="-"/>
                <w:rFonts w:ascii="Tahoma" w:hAnsi="Tahoma" w:cs="Tahoma"/>
                <w:b/>
                <w:bCs/>
                <w:noProof/>
              </w:rPr>
              <w:t xml:space="preserve">Κεφάλαιο Ι. </w:t>
            </w:r>
            <w:r w:rsidRPr="00DF03C3">
              <w:rPr>
                <w:rStyle w:val="-"/>
                <w:rFonts w:ascii="Tahoma" w:hAnsi="Tahoma" w:cs="Tahoma"/>
                <w:b/>
                <w:noProof/>
              </w:rPr>
              <w:t>Γενικές Διατάξεις</w:t>
            </w:r>
            <w:r>
              <w:rPr>
                <w:noProof/>
                <w:webHidden/>
              </w:rPr>
              <w:tab/>
            </w:r>
            <w:r>
              <w:rPr>
                <w:noProof/>
                <w:webHidden/>
              </w:rPr>
              <w:fldChar w:fldCharType="begin"/>
            </w:r>
            <w:r>
              <w:rPr>
                <w:noProof/>
                <w:webHidden/>
              </w:rPr>
              <w:instrText xml:space="preserve"> PAGEREF _Toc52973085 \h </w:instrText>
            </w:r>
            <w:r>
              <w:rPr>
                <w:noProof/>
                <w:webHidden/>
              </w:rPr>
            </w:r>
            <w:r>
              <w:rPr>
                <w:noProof/>
                <w:webHidden/>
              </w:rPr>
              <w:fldChar w:fldCharType="separate"/>
            </w:r>
            <w:r>
              <w:rPr>
                <w:noProof/>
                <w:webHidden/>
              </w:rPr>
              <w:t>6</w:t>
            </w:r>
            <w:r>
              <w:rPr>
                <w:noProof/>
                <w:webHidden/>
              </w:rPr>
              <w:fldChar w:fldCharType="end"/>
            </w:r>
          </w:hyperlink>
        </w:p>
        <w:p w14:paraId="21F8D027" w14:textId="6D74F980" w:rsidR="006E1579" w:rsidRDefault="006E1579">
          <w:pPr>
            <w:pStyle w:val="30"/>
            <w:tabs>
              <w:tab w:val="left" w:pos="1760"/>
              <w:tab w:val="right" w:leader="dot" w:pos="8302"/>
            </w:tabs>
            <w:rPr>
              <w:rFonts w:cstheme="minorBidi"/>
              <w:noProof/>
            </w:rPr>
          </w:pPr>
          <w:hyperlink w:anchor="_Toc52973086" w:history="1">
            <w:r w:rsidRPr="00DF03C3">
              <w:rPr>
                <w:rStyle w:val="-"/>
                <w:rFonts w:ascii="Tahoma" w:hAnsi="Tahoma" w:cs="Tahoma"/>
                <w:b/>
                <w:noProof/>
              </w:rPr>
              <w:t>Άρθρο 1.</w:t>
            </w:r>
            <w:r>
              <w:rPr>
                <w:rFonts w:cstheme="minorBidi"/>
                <w:noProof/>
              </w:rPr>
              <w:tab/>
            </w:r>
            <w:r w:rsidRPr="00DF03C3">
              <w:rPr>
                <w:rStyle w:val="-"/>
                <w:rFonts w:ascii="Tahoma" w:hAnsi="Tahoma" w:cs="Tahoma"/>
                <w:b/>
                <w:noProof/>
              </w:rPr>
              <w:t>Αντικείμενο</w:t>
            </w:r>
            <w:r>
              <w:rPr>
                <w:noProof/>
                <w:webHidden/>
              </w:rPr>
              <w:tab/>
            </w:r>
            <w:r>
              <w:rPr>
                <w:noProof/>
                <w:webHidden/>
              </w:rPr>
              <w:fldChar w:fldCharType="begin"/>
            </w:r>
            <w:r>
              <w:rPr>
                <w:noProof/>
                <w:webHidden/>
              </w:rPr>
              <w:instrText xml:space="preserve"> PAGEREF _Toc52973086 \h </w:instrText>
            </w:r>
            <w:r>
              <w:rPr>
                <w:noProof/>
                <w:webHidden/>
              </w:rPr>
            </w:r>
            <w:r>
              <w:rPr>
                <w:noProof/>
                <w:webHidden/>
              </w:rPr>
              <w:fldChar w:fldCharType="separate"/>
            </w:r>
            <w:r>
              <w:rPr>
                <w:noProof/>
                <w:webHidden/>
              </w:rPr>
              <w:t>6</w:t>
            </w:r>
            <w:r>
              <w:rPr>
                <w:noProof/>
                <w:webHidden/>
              </w:rPr>
              <w:fldChar w:fldCharType="end"/>
            </w:r>
          </w:hyperlink>
        </w:p>
        <w:p w14:paraId="61562B57" w14:textId="10E02A81" w:rsidR="006E1579" w:rsidRDefault="006E1579">
          <w:pPr>
            <w:pStyle w:val="10"/>
            <w:tabs>
              <w:tab w:val="right" w:leader="dot" w:pos="8302"/>
            </w:tabs>
            <w:rPr>
              <w:rFonts w:cstheme="minorBidi"/>
              <w:noProof/>
            </w:rPr>
          </w:pPr>
          <w:hyperlink w:anchor="_Toc52973087" w:history="1">
            <w:r w:rsidRPr="00DF03C3">
              <w:rPr>
                <w:rStyle w:val="-"/>
                <w:rFonts w:ascii="Tahoma" w:hAnsi="Tahoma" w:cs="Tahoma"/>
                <w:b/>
                <w:bCs/>
                <w:noProof/>
              </w:rPr>
              <w:t>Κεφάλαιο ΙΙ. Κανόνες για την αναστολή και την αποκατάσταση των δραστηριοτήτων της αγοράς</w:t>
            </w:r>
            <w:r>
              <w:rPr>
                <w:noProof/>
                <w:webHidden/>
              </w:rPr>
              <w:tab/>
            </w:r>
            <w:r>
              <w:rPr>
                <w:noProof/>
                <w:webHidden/>
              </w:rPr>
              <w:fldChar w:fldCharType="begin"/>
            </w:r>
            <w:r>
              <w:rPr>
                <w:noProof/>
                <w:webHidden/>
              </w:rPr>
              <w:instrText xml:space="preserve"> PAGEREF _Toc52973087 \h </w:instrText>
            </w:r>
            <w:r>
              <w:rPr>
                <w:noProof/>
                <w:webHidden/>
              </w:rPr>
            </w:r>
            <w:r>
              <w:rPr>
                <w:noProof/>
                <w:webHidden/>
              </w:rPr>
              <w:fldChar w:fldCharType="separate"/>
            </w:r>
            <w:r>
              <w:rPr>
                <w:noProof/>
                <w:webHidden/>
              </w:rPr>
              <w:t>6</w:t>
            </w:r>
            <w:r>
              <w:rPr>
                <w:noProof/>
                <w:webHidden/>
              </w:rPr>
              <w:fldChar w:fldCharType="end"/>
            </w:r>
          </w:hyperlink>
        </w:p>
        <w:p w14:paraId="41C98F85" w14:textId="47C5CA49" w:rsidR="006E1579" w:rsidRDefault="006E1579">
          <w:pPr>
            <w:pStyle w:val="30"/>
            <w:tabs>
              <w:tab w:val="left" w:pos="1760"/>
              <w:tab w:val="right" w:leader="dot" w:pos="8302"/>
            </w:tabs>
            <w:rPr>
              <w:rFonts w:cstheme="minorBidi"/>
              <w:noProof/>
            </w:rPr>
          </w:pPr>
          <w:hyperlink w:anchor="_Toc52973088" w:history="1">
            <w:r w:rsidRPr="00DF03C3">
              <w:rPr>
                <w:rStyle w:val="-"/>
                <w:rFonts w:ascii="Tahoma" w:hAnsi="Tahoma" w:cs="Tahoma"/>
                <w:b/>
                <w:noProof/>
              </w:rPr>
              <w:t>Άρθρο 2.</w:t>
            </w:r>
            <w:r>
              <w:rPr>
                <w:rFonts w:cstheme="minorBidi"/>
                <w:noProof/>
              </w:rPr>
              <w:tab/>
            </w:r>
            <w:r w:rsidRPr="00DF03C3">
              <w:rPr>
                <w:rStyle w:val="-"/>
                <w:rFonts w:ascii="Tahoma" w:hAnsi="Tahoma" w:cs="Tahoma"/>
                <w:b/>
                <w:noProof/>
              </w:rPr>
              <w:t>Λόγοι αναστολής αγοράς</w:t>
            </w:r>
            <w:r>
              <w:rPr>
                <w:noProof/>
                <w:webHidden/>
              </w:rPr>
              <w:tab/>
            </w:r>
            <w:r>
              <w:rPr>
                <w:noProof/>
                <w:webHidden/>
              </w:rPr>
              <w:fldChar w:fldCharType="begin"/>
            </w:r>
            <w:r>
              <w:rPr>
                <w:noProof/>
                <w:webHidden/>
              </w:rPr>
              <w:instrText xml:space="preserve"> PAGEREF _Toc52973088 \h </w:instrText>
            </w:r>
            <w:r>
              <w:rPr>
                <w:noProof/>
                <w:webHidden/>
              </w:rPr>
            </w:r>
            <w:r>
              <w:rPr>
                <w:noProof/>
                <w:webHidden/>
              </w:rPr>
              <w:fldChar w:fldCharType="separate"/>
            </w:r>
            <w:r>
              <w:rPr>
                <w:noProof/>
                <w:webHidden/>
              </w:rPr>
              <w:t>6</w:t>
            </w:r>
            <w:r>
              <w:rPr>
                <w:noProof/>
                <w:webHidden/>
              </w:rPr>
              <w:fldChar w:fldCharType="end"/>
            </w:r>
          </w:hyperlink>
        </w:p>
        <w:p w14:paraId="6C93BA7B" w14:textId="63AD1F9F" w:rsidR="006E1579" w:rsidRDefault="006E1579">
          <w:pPr>
            <w:pStyle w:val="30"/>
            <w:tabs>
              <w:tab w:val="left" w:pos="1760"/>
              <w:tab w:val="right" w:leader="dot" w:pos="8302"/>
            </w:tabs>
            <w:rPr>
              <w:rFonts w:cstheme="minorBidi"/>
              <w:noProof/>
            </w:rPr>
          </w:pPr>
          <w:hyperlink w:anchor="_Toc52973089" w:history="1">
            <w:r w:rsidRPr="00DF03C3">
              <w:rPr>
                <w:rStyle w:val="-"/>
                <w:rFonts w:ascii="Tahoma" w:hAnsi="Tahoma" w:cs="Tahoma"/>
                <w:b/>
                <w:noProof/>
              </w:rPr>
              <w:t>Άρθρο 3.</w:t>
            </w:r>
            <w:r>
              <w:rPr>
                <w:rFonts w:cstheme="minorBidi"/>
                <w:noProof/>
              </w:rPr>
              <w:tab/>
            </w:r>
            <w:r w:rsidRPr="00DF03C3">
              <w:rPr>
                <w:rStyle w:val="-"/>
                <w:rFonts w:ascii="Tahoma" w:hAnsi="Tahoma" w:cs="Tahoma"/>
                <w:b/>
                <w:noProof/>
              </w:rPr>
              <w:t>Δραστηριότητες της αγοράς που υπόκεινται σε αναστολή</w:t>
            </w:r>
            <w:r>
              <w:rPr>
                <w:noProof/>
                <w:webHidden/>
              </w:rPr>
              <w:tab/>
            </w:r>
            <w:r>
              <w:rPr>
                <w:noProof/>
                <w:webHidden/>
              </w:rPr>
              <w:fldChar w:fldCharType="begin"/>
            </w:r>
            <w:r>
              <w:rPr>
                <w:noProof/>
                <w:webHidden/>
              </w:rPr>
              <w:instrText xml:space="preserve"> PAGEREF _Toc52973089 \h </w:instrText>
            </w:r>
            <w:r>
              <w:rPr>
                <w:noProof/>
                <w:webHidden/>
              </w:rPr>
            </w:r>
            <w:r>
              <w:rPr>
                <w:noProof/>
                <w:webHidden/>
              </w:rPr>
              <w:fldChar w:fldCharType="separate"/>
            </w:r>
            <w:r>
              <w:rPr>
                <w:noProof/>
                <w:webHidden/>
              </w:rPr>
              <w:t>6</w:t>
            </w:r>
            <w:r>
              <w:rPr>
                <w:noProof/>
                <w:webHidden/>
              </w:rPr>
              <w:fldChar w:fldCharType="end"/>
            </w:r>
          </w:hyperlink>
        </w:p>
        <w:p w14:paraId="7A65E05D" w14:textId="0DEFFCF2" w:rsidR="006E1579" w:rsidRDefault="006E1579">
          <w:pPr>
            <w:pStyle w:val="30"/>
            <w:tabs>
              <w:tab w:val="left" w:pos="1760"/>
              <w:tab w:val="right" w:leader="dot" w:pos="8302"/>
            </w:tabs>
            <w:rPr>
              <w:rFonts w:cstheme="minorBidi"/>
              <w:noProof/>
            </w:rPr>
          </w:pPr>
          <w:hyperlink w:anchor="_Toc52973090" w:history="1">
            <w:r w:rsidRPr="00DF03C3">
              <w:rPr>
                <w:rStyle w:val="-"/>
                <w:rFonts w:ascii="Tahoma" w:hAnsi="Tahoma" w:cs="Tahoma"/>
                <w:b/>
                <w:noProof/>
              </w:rPr>
              <w:t>Άρθρο 4.</w:t>
            </w:r>
            <w:r>
              <w:rPr>
                <w:rFonts w:cstheme="minorBidi"/>
                <w:noProof/>
              </w:rPr>
              <w:tab/>
            </w:r>
            <w:r w:rsidRPr="00DF03C3">
              <w:rPr>
                <w:rStyle w:val="-"/>
                <w:rFonts w:ascii="Tahoma" w:hAnsi="Tahoma" w:cs="Tahoma"/>
                <w:b/>
                <w:noProof/>
              </w:rPr>
              <w:t>Συντονισμός εμπλεκόμενων μερών</w:t>
            </w:r>
            <w:r>
              <w:rPr>
                <w:noProof/>
                <w:webHidden/>
              </w:rPr>
              <w:tab/>
            </w:r>
            <w:r>
              <w:rPr>
                <w:noProof/>
                <w:webHidden/>
              </w:rPr>
              <w:fldChar w:fldCharType="begin"/>
            </w:r>
            <w:r>
              <w:rPr>
                <w:noProof/>
                <w:webHidden/>
              </w:rPr>
              <w:instrText xml:space="preserve"> PAGEREF _Toc52973090 \h </w:instrText>
            </w:r>
            <w:r>
              <w:rPr>
                <w:noProof/>
                <w:webHidden/>
              </w:rPr>
            </w:r>
            <w:r>
              <w:rPr>
                <w:noProof/>
                <w:webHidden/>
              </w:rPr>
              <w:fldChar w:fldCharType="separate"/>
            </w:r>
            <w:r>
              <w:rPr>
                <w:noProof/>
                <w:webHidden/>
              </w:rPr>
              <w:t>7</w:t>
            </w:r>
            <w:r>
              <w:rPr>
                <w:noProof/>
                <w:webHidden/>
              </w:rPr>
              <w:fldChar w:fldCharType="end"/>
            </w:r>
          </w:hyperlink>
        </w:p>
        <w:p w14:paraId="315D4E57" w14:textId="72049ABD" w:rsidR="006E1579" w:rsidRDefault="006E1579">
          <w:pPr>
            <w:pStyle w:val="30"/>
            <w:tabs>
              <w:tab w:val="left" w:pos="1760"/>
              <w:tab w:val="right" w:leader="dot" w:pos="8302"/>
            </w:tabs>
            <w:rPr>
              <w:rFonts w:cstheme="minorBidi"/>
              <w:noProof/>
            </w:rPr>
          </w:pPr>
          <w:hyperlink w:anchor="_Toc52973091" w:history="1">
            <w:r w:rsidRPr="00DF03C3">
              <w:rPr>
                <w:rStyle w:val="-"/>
                <w:rFonts w:ascii="Tahoma" w:hAnsi="Tahoma" w:cs="Tahoma"/>
                <w:b/>
                <w:noProof/>
              </w:rPr>
              <w:t>Άρθρο 5.</w:t>
            </w:r>
            <w:r>
              <w:rPr>
                <w:rFonts w:cstheme="minorBidi"/>
                <w:noProof/>
              </w:rPr>
              <w:tab/>
            </w:r>
            <w:r w:rsidRPr="00DF03C3">
              <w:rPr>
                <w:rStyle w:val="-"/>
                <w:rFonts w:ascii="Tahoma" w:hAnsi="Tahoma" w:cs="Tahoma"/>
                <w:b/>
                <w:noProof/>
              </w:rPr>
              <w:t>Κανόνες αναστολής της αγοράς</w:t>
            </w:r>
            <w:r>
              <w:rPr>
                <w:noProof/>
                <w:webHidden/>
              </w:rPr>
              <w:tab/>
            </w:r>
            <w:r>
              <w:rPr>
                <w:noProof/>
                <w:webHidden/>
              </w:rPr>
              <w:fldChar w:fldCharType="begin"/>
            </w:r>
            <w:r>
              <w:rPr>
                <w:noProof/>
                <w:webHidden/>
              </w:rPr>
              <w:instrText xml:space="preserve"> PAGEREF _Toc52973091 \h </w:instrText>
            </w:r>
            <w:r>
              <w:rPr>
                <w:noProof/>
                <w:webHidden/>
              </w:rPr>
            </w:r>
            <w:r>
              <w:rPr>
                <w:noProof/>
                <w:webHidden/>
              </w:rPr>
              <w:fldChar w:fldCharType="separate"/>
            </w:r>
            <w:r>
              <w:rPr>
                <w:noProof/>
                <w:webHidden/>
              </w:rPr>
              <w:t>7</w:t>
            </w:r>
            <w:r>
              <w:rPr>
                <w:noProof/>
                <w:webHidden/>
              </w:rPr>
              <w:fldChar w:fldCharType="end"/>
            </w:r>
          </w:hyperlink>
        </w:p>
        <w:p w14:paraId="63933180" w14:textId="3BA53014" w:rsidR="006E1579" w:rsidRDefault="006E1579">
          <w:pPr>
            <w:pStyle w:val="30"/>
            <w:tabs>
              <w:tab w:val="left" w:pos="1760"/>
              <w:tab w:val="right" w:leader="dot" w:pos="8302"/>
            </w:tabs>
            <w:rPr>
              <w:rFonts w:cstheme="minorBidi"/>
              <w:noProof/>
            </w:rPr>
          </w:pPr>
          <w:hyperlink w:anchor="_Toc52973092" w:history="1">
            <w:r w:rsidRPr="00DF03C3">
              <w:rPr>
                <w:rStyle w:val="-"/>
                <w:rFonts w:ascii="Tahoma" w:hAnsi="Tahoma" w:cs="Tahoma"/>
                <w:b/>
                <w:noProof/>
              </w:rPr>
              <w:t>Άρθρο 6.</w:t>
            </w:r>
            <w:r>
              <w:rPr>
                <w:rFonts w:cstheme="minorBidi"/>
                <w:noProof/>
              </w:rPr>
              <w:tab/>
            </w:r>
            <w:r w:rsidRPr="00DF03C3">
              <w:rPr>
                <w:rStyle w:val="-"/>
                <w:rFonts w:ascii="Tahoma" w:hAnsi="Tahoma" w:cs="Tahoma"/>
                <w:b/>
                <w:noProof/>
              </w:rPr>
              <w:t>Αντικειμενικά καθορισμένες παράμετροι  κανόνων για την αναστολή και την αποκατάσταση των δραστηριοτήτων της αγοράς</w:t>
            </w:r>
            <w:r>
              <w:rPr>
                <w:noProof/>
                <w:webHidden/>
              </w:rPr>
              <w:tab/>
            </w:r>
            <w:r>
              <w:rPr>
                <w:noProof/>
                <w:webHidden/>
              </w:rPr>
              <w:fldChar w:fldCharType="begin"/>
            </w:r>
            <w:r>
              <w:rPr>
                <w:noProof/>
                <w:webHidden/>
              </w:rPr>
              <w:instrText xml:space="preserve"> PAGEREF _Toc52973092 \h </w:instrText>
            </w:r>
            <w:r>
              <w:rPr>
                <w:noProof/>
                <w:webHidden/>
              </w:rPr>
            </w:r>
            <w:r>
              <w:rPr>
                <w:noProof/>
                <w:webHidden/>
              </w:rPr>
              <w:fldChar w:fldCharType="separate"/>
            </w:r>
            <w:r>
              <w:rPr>
                <w:noProof/>
                <w:webHidden/>
              </w:rPr>
              <w:t>8</w:t>
            </w:r>
            <w:r>
              <w:rPr>
                <w:noProof/>
                <w:webHidden/>
              </w:rPr>
              <w:fldChar w:fldCharType="end"/>
            </w:r>
          </w:hyperlink>
        </w:p>
        <w:p w14:paraId="20DEE9CC" w14:textId="20001B8E" w:rsidR="006E1579" w:rsidRDefault="006E1579">
          <w:pPr>
            <w:pStyle w:val="30"/>
            <w:tabs>
              <w:tab w:val="left" w:pos="1760"/>
              <w:tab w:val="right" w:leader="dot" w:pos="8302"/>
            </w:tabs>
            <w:rPr>
              <w:rFonts w:cstheme="minorBidi"/>
              <w:noProof/>
            </w:rPr>
          </w:pPr>
          <w:hyperlink w:anchor="_Toc52973093" w:history="1">
            <w:r w:rsidRPr="00DF03C3">
              <w:rPr>
                <w:rStyle w:val="-"/>
                <w:rFonts w:ascii="Tahoma" w:hAnsi="Tahoma" w:cs="Tahoma"/>
                <w:b/>
                <w:noProof/>
              </w:rPr>
              <w:t>Άρθρο 7.</w:t>
            </w:r>
            <w:r>
              <w:rPr>
                <w:rFonts w:cstheme="minorBidi"/>
                <w:noProof/>
              </w:rPr>
              <w:tab/>
            </w:r>
            <w:r w:rsidRPr="00DF03C3">
              <w:rPr>
                <w:rStyle w:val="-"/>
                <w:rFonts w:ascii="Tahoma" w:hAnsi="Tahoma" w:cs="Tahoma"/>
                <w:b/>
                <w:noProof/>
              </w:rPr>
              <w:t>Χρόνος έναρξη της διαδικασίας αναστολής των δραστηριοτήτων της αγοράς</w:t>
            </w:r>
            <w:r>
              <w:rPr>
                <w:noProof/>
                <w:webHidden/>
              </w:rPr>
              <w:tab/>
            </w:r>
            <w:r>
              <w:rPr>
                <w:noProof/>
                <w:webHidden/>
              </w:rPr>
              <w:fldChar w:fldCharType="begin"/>
            </w:r>
            <w:r>
              <w:rPr>
                <w:noProof/>
                <w:webHidden/>
              </w:rPr>
              <w:instrText xml:space="preserve"> PAGEREF _Toc52973093 \h </w:instrText>
            </w:r>
            <w:r>
              <w:rPr>
                <w:noProof/>
                <w:webHidden/>
              </w:rPr>
            </w:r>
            <w:r>
              <w:rPr>
                <w:noProof/>
                <w:webHidden/>
              </w:rPr>
              <w:fldChar w:fldCharType="separate"/>
            </w:r>
            <w:r>
              <w:rPr>
                <w:noProof/>
                <w:webHidden/>
              </w:rPr>
              <w:t>10</w:t>
            </w:r>
            <w:r>
              <w:rPr>
                <w:noProof/>
                <w:webHidden/>
              </w:rPr>
              <w:fldChar w:fldCharType="end"/>
            </w:r>
          </w:hyperlink>
        </w:p>
        <w:p w14:paraId="22BBF8F9" w14:textId="7A785D81" w:rsidR="006E1579" w:rsidRDefault="006E1579">
          <w:pPr>
            <w:pStyle w:val="30"/>
            <w:tabs>
              <w:tab w:val="left" w:pos="1760"/>
              <w:tab w:val="right" w:leader="dot" w:pos="8302"/>
            </w:tabs>
            <w:rPr>
              <w:rFonts w:cstheme="minorBidi"/>
              <w:noProof/>
            </w:rPr>
          </w:pPr>
          <w:hyperlink w:anchor="_Toc52973094" w:history="1">
            <w:r w:rsidRPr="00DF03C3">
              <w:rPr>
                <w:rStyle w:val="-"/>
                <w:rFonts w:ascii="Tahoma" w:hAnsi="Tahoma" w:cs="Tahoma"/>
                <w:b/>
                <w:noProof/>
              </w:rPr>
              <w:t>Άρθρο 8.</w:t>
            </w:r>
            <w:r>
              <w:rPr>
                <w:rFonts w:cstheme="minorBidi"/>
                <w:noProof/>
              </w:rPr>
              <w:tab/>
            </w:r>
            <w:r w:rsidRPr="00DF03C3">
              <w:rPr>
                <w:rStyle w:val="-"/>
                <w:rFonts w:ascii="Tahoma" w:hAnsi="Tahoma" w:cs="Tahoma"/>
                <w:b/>
                <w:noProof/>
              </w:rPr>
              <w:t>Αναστολή της Αγοράς Ισχύος Εξισορρόπησης</w:t>
            </w:r>
            <w:r>
              <w:rPr>
                <w:noProof/>
                <w:webHidden/>
              </w:rPr>
              <w:tab/>
            </w:r>
            <w:r>
              <w:rPr>
                <w:noProof/>
                <w:webHidden/>
              </w:rPr>
              <w:fldChar w:fldCharType="begin"/>
            </w:r>
            <w:r>
              <w:rPr>
                <w:noProof/>
                <w:webHidden/>
              </w:rPr>
              <w:instrText xml:space="preserve"> PAGEREF _Toc52973094 \h </w:instrText>
            </w:r>
            <w:r>
              <w:rPr>
                <w:noProof/>
                <w:webHidden/>
              </w:rPr>
            </w:r>
            <w:r>
              <w:rPr>
                <w:noProof/>
                <w:webHidden/>
              </w:rPr>
              <w:fldChar w:fldCharType="separate"/>
            </w:r>
            <w:r>
              <w:rPr>
                <w:noProof/>
                <w:webHidden/>
              </w:rPr>
              <w:t>10</w:t>
            </w:r>
            <w:r>
              <w:rPr>
                <w:noProof/>
                <w:webHidden/>
              </w:rPr>
              <w:fldChar w:fldCharType="end"/>
            </w:r>
          </w:hyperlink>
        </w:p>
        <w:p w14:paraId="204B3556" w14:textId="5DB7C39A" w:rsidR="006E1579" w:rsidRDefault="006E1579">
          <w:pPr>
            <w:pStyle w:val="30"/>
            <w:tabs>
              <w:tab w:val="left" w:pos="1760"/>
              <w:tab w:val="right" w:leader="dot" w:pos="8302"/>
            </w:tabs>
            <w:rPr>
              <w:rFonts w:cstheme="minorBidi"/>
              <w:noProof/>
            </w:rPr>
          </w:pPr>
          <w:hyperlink w:anchor="_Toc52973095" w:history="1">
            <w:r w:rsidRPr="00DF03C3">
              <w:rPr>
                <w:rStyle w:val="-"/>
                <w:rFonts w:ascii="Tahoma" w:hAnsi="Tahoma" w:cs="Tahoma"/>
                <w:b/>
                <w:noProof/>
              </w:rPr>
              <w:t>Άρθρο 9.</w:t>
            </w:r>
            <w:r>
              <w:rPr>
                <w:rFonts w:cstheme="minorBidi"/>
                <w:noProof/>
              </w:rPr>
              <w:tab/>
            </w:r>
            <w:r w:rsidRPr="00DF03C3">
              <w:rPr>
                <w:rStyle w:val="-"/>
                <w:rFonts w:ascii="Tahoma" w:hAnsi="Tahoma" w:cs="Tahoma"/>
                <w:b/>
                <w:noProof/>
              </w:rPr>
              <w:t>Αναστολή της Αγοράς Ενέργειας Εξισορρόπησης</w:t>
            </w:r>
            <w:r>
              <w:rPr>
                <w:noProof/>
                <w:webHidden/>
              </w:rPr>
              <w:tab/>
            </w:r>
            <w:r>
              <w:rPr>
                <w:noProof/>
                <w:webHidden/>
              </w:rPr>
              <w:fldChar w:fldCharType="begin"/>
            </w:r>
            <w:r>
              <w:rPr>
                <w:noProof/>
                <w:webHidden/>
              </w:rPr>
              <w:instrText xml:space="preserve"> PAGEREF _Toc52973095 \h </w:instrText>
            </w:r>
            <w:r>
              <w:rPr>
                <w:noProof/>
                <w:webHidden/>
              </w:rPr>
            </w:r>
            <w:r>
              <w:rPr>
                <w:noProof/>
                <w:webHidden/>
              </w:rPr>
              <w:fldChar w:fldCharType="separate"/>
            </w:r>
            <w:r>
              <w:rPr>
                <w:noProof/>
                <w:webHidden/>
              </w:rPr>
              <w:t>12</w:t>
            </w:r>
            <w:r>
              <w:rPr>
                <w:noProof/>
                <w:webHidden/>
              </w:rPr>
              <w:fldChar w:fldCharType="end"/>
            </w:r>
          </w:hyperlink>
        </w:p>
        <w:p w14:paraId="0049E5A9" w14:textId="54E2515E" w:rsidR="006E1579" w:rsidRDefault="006E1579">
          <w:pPr>
            <w:pStyle w:val="10"/>
            <w:tabs>
              <w:tab w:val="right" w:leader="dot" w:pos="8302"/>
            </w:tabs>
            <w:rPr>
              <w:rFonts w:cstheme="minorBidi"/>
              <w:noProof/>
            </w:rPr>
          </w:pPr>
          <w:hyperlink w:anchor="_Toc52973096" w:history="1">
            <w:r w:rsidRPr="00DF03C3">
              <w:rPr>
                <w:rStyle w:val="-"/>
                <w:rFonts w:ascii="Tahoma" w:hAnsi="Tahoma" w:cs="Tahoma"/>
                <w:b/>
                <w:bCs/>
                <w:noProof/>
              </w:rPr>
              <w:t>Κεφάλαιο ΙΙΙ. Διαδικασία για την αποκατάσταση των δραστηριοτήτων της αγοράς</w:t>
            </w:r>
            <w:r>
              <w:rPr>
                <w:noProof/>
                <w:webHidden/>
              </w:rPr>
              <w:tab/>
            </w:r>
            <w:r>
              <w:rPr>
                <w:noProof/>
                <w:webHidden/>
              </w:rPr>
              <w:fldChar w:fldCharType="begin"/>
            </w:r>
            <w:r>
              <w:rPr>
                <w:noProof/>
                <w:webHidden/>
              </w:rPr>
              <w:instrText xml:space="preserve"> PAGEREF _Toc52973096 \h </w:instrText>
            </w:r>
            <w:r>
              <w:rPr>
                <w:noProof/>
                <w:webHidden/>
              </w:rPr>
            </w:r>
            <w:r>
              <w:rPr>
                <w:noProof/>
                <w:webHidden/>
              </w:rPr>
              <w:fldChar w:fldCharType="separate"/>
            </w:r>
            <w:r>
              <w:rPr>
                <w:noProof/>
                <w:webHidden/>
              </w:rPr>
              <w:t>12</w:t>
            </w:r>
            <w:r>
              <w:rPr>
                <w:noProof/>
                <w:webHidden/>
              </w:rPr>
              <w:fldChar w:fldCharType="end"/>
            </w:r>
          </w:hyperlink>
        </w:p>
        <w:p w14:paraId="2DFC2776" w14:textId="2525F945" w:rsidR="006E1579" w:rsidRDefault="006E1579">
          <w:pPr>
            <w:pStyle w:val="30"/>
            <w:tabs>
              <w:tab w:val="left" w:pos="1785"/>
              <w:tab w:val="right" w:leader="dot" w:pos="8302"/>
            </w:tabs>
            <w:rPr>
              <w:rFonts w:cstheme="minorBidi"/>
              <w:noProof/>
            </w:rPr>
          </w:pPr>
          <w:hyperlink w:anchor="_Toc52973097" w:history="1">
            <w:r w:rsidRPr="00DF03C3">
              <w:rPr>
                <w:rStyle w:val="-"/>
                <w:rFonts w:ascii="Tahoma" w:hAnsi="Tahoma" w:cs="Tahoma"/>
                <w:b/>
                <w:noProof/>
              </w:rPr>
              <w:t>Άρθρο 10.</w:t>
            </w:r>
            <w:r>
              <w:rPr>
                <w:rFonts w:cstheme="minorBidi"/>
                <w:noProof/>
              </w:rPr>
              <w:tab/>
            </w:r>
            <w:r w:rsidRPr="00DF03C3">
              <w:rPr>
                <w:rStyle w:val="-"/>
                <w:rFonts w:ascii="Tahoma" w:hAnsi="Tahoma" w:cs="Tahoma"/>
                <w:b/>
                <w:noProof/>
              </w:rPr>
              <w:t>Κανόνες αποκατάστασης της αγοράς</w:t>
            </w:r>
            <w:r>
              <w:rPr>
                <w:noProof/>
                <w:webHidden/>
              </w:rPr>
              <w:tab/>
            </w:r>
            <w:r>
              <w:rPr>
                <w:noProof/>
                <w:webHidden/>
              </w:rPr>
              <w:fldChar w:fldCharType="begin"/>
            </w:r>
            <w:r>
              <w:rPr>
                <w:noProof/>
                <w:webHidden/>
              </w:rPr>
              <w:instrText xml:space="preserve"> PAGEREF _Toc52973097 \h </w:instrText>
            </w:r>
            <w:r>
              <w:rPr>
                <w:noProof/>
                <w:webHidden/>
              </w:rPr>
            </w:r>
            <w:r>
              <w:rPr>
                <w:noProof/>
                <w:webHidden/>
              </w:rPr>
              <w:fldChar w:fldCharType="separate"/>
            </w:r>
            <w:r>
              <w:rPr>
                <w:noProof/>
                <w:webHidden/>
              </w:rPr>
              <w:t>12</w:t>
            </w:r>
            <w:r>
              <w:rPr>
                <w:noProof/>
                <w:webHidden/>
              </w:rPr>
              <w:fldChar w:fldCharType="end"/>
            </w:r>
          </w:hyperlink>
        </w:p>
        <w:p w14:paraId="3D82B402" w14:textId="0F66C31E" w:rsidR="006E1579" w:rsidRDefault="006E1579">
          <w:pPr>
            <w:pStyle w:val="10"/>
            <w:tabs>
              <w:tab w:val="right" w:leader="dot" w:pos="8302"/>
            </w:tabs>
            <w:rPr>
              <w:rFonts w:cstheme="minorBidi"/>
              <w:noProof/>
            </w:rPr>
          </w:pPr>
          <w:hyperlink w:anchor="_Toc52973098" w:history="1">
            <w:r w:rsidRPr="00DF03C3">
              <w:rPr>
                <w:rStyle w:val="-"/>
                <w:rFonts w:ascii="Tahoma" w:hAnsi="Tahoma" w:cs="Tahoma"/>
                <w:b/>
                <w:bCs/>
                <w:noProof/>
              </w:rPr>
              <w:t>Κεφάλαιο ΙV. Διαδικασία επικοινωνίας</w:t>
            </w:r>
            <w:r>
              <w:rPr>
                <w:noProof/>
                <w:webHidden/>
              </w:rPr>
              <w:tab/>
            </w:r>
            <w:r>
              <w:rPr>
                <w:noProof/>
                <w:webHidden/>
              </w:rPr>
              <w:fldChar w:fldCharType="begin"/>
            </w:r>
            <w:r>
              <w:rPr>
                <w:noProof/>
                <w:webHidden/>
              </w:rPr>
              <w:instrText xml:space="preserve"> PAGEREF _Toc52973098 \h </w:instrText>
            </w:r>
            <w:r>
              <w:rPr>
                <w:noProof/>
                <w:webHidden/>
              </w:rPr>
            </w:r>
            <w:r>
              <w:rPr>
                <w:noProof/>
                <w:webHidden/>
              </w:rPr>
              <w:fldChar w:fldCharType="separate"/>
            </w:r>
            <w:r>
              <w:rPr>
                <w:noProof/>
                <w:webHidden/>
              </w:rPr>
              <w:t>14</w:t>
            </w:r>
            <w:r>
              <w:rPr>
                <w:noProof/>
                <w:webHidden/>
              </w:rPr>
              <w:fldChar w:fldCharType="end"/>
            </w:r>
          </w:hyperlink>
        </w:p>
        <w:p w14:paraId="5A40864B" w14:textId="1C0DB7B3" w:rsidR="006E1579" w:rsidRDefault="006E1579">
          <w:pPr>
            <w:pStyle w:val="30"/>
            <w:tabs>
              <w:tab w:val="left" w:pos="1785"/>
              <w:tab w:val="right" w:leader="dot" w:pos="8302"/>
            </w:tabs>
            <w:rPr>
              <w:rFonts w:cstheme="minorBidi"/>
              <w:noProof/>
            </w:rPr>
          </w:pPr>
          <w:hyperlink w:anchor="_Toc52973099" w:history="1">
            <w:r w:rsidRPr="00DF03C3">
              <w:rPr>
                <w:rStyle w:val="-"/>
                <w:rFonts w:ascii="Tahoma" w:hAnsi="Tahoma" w:cs="Tahoma"/>
                <w:b/>
                <w:noProof/>
              </w:rPr>
              <w:t>Άρθρο 11.</w:t>
            </w:r>
            <w:r>
              <w:rPr>
                <w:rFonts w:cstheme="minorBidi"/>
                <w:noProof/>
              </w:rPr>
              <w:tab/>
            </w:r>
            <w:r w:rsidRPr="00DF03C3">
              <w:rPr>
                <w:rStyle w:val="-"/>
                <w:rFonts w:ascii="Tahoma" w:hAnsi="Tahoma" w:cs="Tahoma"/>
                <w:b/>
                <w:noProof/>
              </w:rPr>
              <w:t>Διαδικασία επικοινωνίας</w:t>
            </w:r>
            <w:r>
              <w:rPr>
                <w:noProof/>
                <w:webHidden/>
              </w:rPr>
              <w:tab/>
            </w:r>
            <w:r>
              <w:rPr>
                <w:noProof/>
                <w:webHidden/>
              </w:rPr>
              <w:fldChar w:fldCharType="begin"/>
            </w:r>
            <w:r>
              <w:rPr>
                <w:noProof/>
                <w:webHidden/>
              </w:rPr>
              <w:instrText xml:space="preserve"> PAGEREF _Toc52973099 \h </w:instrText>
            </w:r>
            <w:r>
              <w:rPr>
                <w:noProof/>
                <w:webHidden/>
              </w:rPr>
            </w:r>
            <w:r>
              <w:rPr>
                <w:noProof/>
                <w:webHidden/>
              </w:rPr>
              <w:fldChar w:fldCharType="separate"/>
            </w:r>
            <w:r>
              <w:rPr>
                <w:noProof/>
                <w:webHidden/>
              </w:rPr>
              <w:t>14</w:t>
            </w:r>
            <w:r>
              <w:rPr>
                <w:noProof/>
                <w:webHidden/>
              </w:rPr>
              <w:fldChar w:fldCharType="end"/>
            </w:r>
          </w:hyperlink>
        </w:p>
        <w:p w14:paraId="786CD5B7" w14:textId="21FAC602" w:rsidR="006E1579" w:rsidRDefault="006E1579">
          <w:pPr>
            <w:pStyle w:val="30"/>
            <w:tabs>
              <w:tab w:val="right" w:leader="dot" w:pos="8302"/>
            </w:tabs>
            <w:rPr>
              <w:rFonts w:cstheme="minorBidi"/>
              <w:noProof/>
            </w:rPr>
          </w:pPr>
          <w:hyperlink w:anchor="_Toc52973100" w:history="1">
            <w:r w:rsidRPr="00DF03C3">
              <w:rPr>
                <w:rStyle w:val="-"/>
                <w:rFonts w:ascii="Tahoma" w:hAnsi="Tahoma" w:cs="Tahoma"/>
                <w:b/>
                <w:noProof/>
              </w:rPr>
              <w:t>ΠΑΡΑΡΤΗΜΑ</w:t>
            </w:r>
            <w:r>
              <w:rPr>
                <w:noProof/>
                <w:webHidden/>
              </w:rPr>
              <w:tab/>
            </w:r>
            <w:r>
              <w:rPr>
                <w:noProof/>
                <w:webHidden/>
              </w:rPr>
              <w:fldChar w:fldCharType="begin"/>
            </w:r>
            <w:r>
              <w:rPr>
                <w:noProof/>
                <w:webHidden/>
              </w:rPr>
              <w:instrText xml:space="preserve"> PAGEREF _Toc52973100 \h </w:instrText>
            </w:r>
            <w:r>
              <w:rPr>
                <w:noProof/>
                <w:webHidden/>
              </w:rPr>
            </w:r>
            <w:r>
              <w:rPr>
                <w:noProof/>
                <w:webHidden/>
              </w:rPr>
              <w:fldChar w:fldCharType="separate"/>
            </w:r>
            <w:r>
              <w:rPr>
                <w:noProof/>
                <w:webHidden/>
              </w:rPr>
              <w:t>16</w:t>
            </w:r>
            <w:r>
              <w:rPr>
                <w:noProof/>
                <w:webHidden/>
              </w:rPr>
              <w:fldChar w:fldCharType="end"/>
            </w:r>
          </w:hyperlink>
        </w:p>
        <w:p w14:paraId="3D43A750" w14:textId="77777777" w:rsidR="00CE1E32" w:rsidRPr="00AD5B3A" w:rsidRDefault="00CE1E32">
          <w:pPr>
            <w:rPr>
              <w:rFonts w:ascii="Tahoma" w:hAnsi="Tahoma" w:cs="Tahoma"/>
            </w:rPr>
          </w:pPr>
          <w:r w:rsidRPr="00AD5B3A">
            <w:rPr>
              <w:rFonts w:ascii="Tahoma" w:hAnsi="Tahoma" w:cs="Tahoma"/>
              <w:b/>
              <w:bCs/>
              <w:highlight w:val="yellow"/>
            </w:rPr>
            <w:fldChar w:fldCharType="end"/>
          </w:r>
        </w:p>
      </w:sdtContent>
    </w:sdt>
    <w:p w14:paraId="677688F1" w14:textId="77777777" w:rsidR="00BB7BC8" w:rsidRPr="00AD5B3A" w:rsidRDefault="00BB7BC8" w:rsidP="00CE1E32">
      <w:pPr>
        <w:jc w:val="both"/>
        <w:rPr>
          <w:rFonts w:ascii="Tahoma" w:hAnsi="Tahoma" w:cs="Tahoma"/>
          <w:b/>
        </w:rPr>
      </w:pPr>
      <w:r w:rsidRPr="00AD5B3A">
        <w:rPr>
          <w:rFonts w:ascii="Tahoma" w:hAnsi="Tahoma" w:cs="Tahoma"/>
          <w:b/>
        </w:rPr>
        <w:br w:type="page"/>
      </w:r>
    </w:p>
    <w:p w14:paraId="4970806F" w14:textId="77777777" w:rsidR="00154FAC" w:rsidRPr="00AD5B3A" w:rsidRDefault="00154FAC" w:rsidP="00CE1E32">
      <w:pPr>
        <w:pStyle w:val="1"/>
        <w:rPr>
          <w:rFonts w:ascii="Tahoma" w:hAnsi="Tahoma" w:cs="Tahoma"/>
          <w:b/>
          <w:bCs/>
          <w:color w:val="auto"/>
          <w:sz w:val="22"/>
          <w:szCs w:val="22"/>
        </w:rPr>
      </w:pPr>
      <w:bookmarkStart w:id="0" w:name="_Toc52973082"/>
      <w:r w:rsidRPr="00AD5B3A">
        <w:rPr>
          <w:rFonts w:ascii="Tahoma" w:hAnsi="Tahoma" w:cs="Tahoma"/>
          <w:b/>
          <w:bCs/>
          <w:color w:val="auto"/>
          <w:sz w:val="22"/>
          <w:szCs w:val="22"/>
        </w:rPr>
        <w:lastRenderedPageBreak/>
        <w:t>Λίστα Αναφορών</w:t>
      </w:r>
      <w:bookmarkEnd w:id="0"/>
    </w:p>
    <w:p w14:paraId="7BFBF7F7" w14:textId="77777777" w:rsidR="00D8412A" w:rsidRPr="00AD5B3A" w:rsidRDefault="00D8412A" w:rsidP="00D8412A">
      <w:pPr>
        <w:rPr>
          <w:rFonts w:ascii="Tahoma" w:hAnsi="Tahoma" w:cs="Tahoma"/>
        </w:rPr>
      </w:pPr>
    </w:p>
    <w:p w14:paraId="0C64B02D" w14:textId="77777777" w:rsidR="005B66A4" w:rsidRPr="00AD5B3A" w:rsidRDefault="005B66A4" w:rsidP="005B66A4">
      <w:pPr>
        <w:jc w:val="both"/>
        <w:rPr>
          <w:rFonts w:ascii="Tahoma" w:hAnsi="Tahoma" w:cs="Tahoma"/>
        </w:rPr>
      </w:pPr>
      <w:r w:rsidRPr="00AD5B3A">
        <w:rPr>
          <w:rFonts w:ascii="Tahoma" w:hAnsi="Tahoma" w:cs="Tahoma"/>
        </w:rPr>
        <w:t>Κανονισμός Αγοράς Εξισορρόπησης</w:t>
      </w:r>
    </w:p>
    <w:p w14:paraId="0DC76220" w14:textId="77777777" w:rsidR="005B66A4" w:rsidRPr="00AD5B3A" w:rsidRDefault="005B66A4" w:rsidP="005B66A4">
      <w:pPr>
        <w:jc w:val="both"/>
        <w:rPr>
          <w:rFonts w:ascii="Tahoma" w:hAnsi="Tahoma" w:cs="Tahoma"/>
        </w:rPr>
      </w:pPr>
      <w:r w:rsidRPr="00AD5B3A">
        <w:rPr>
          <w:rFonts w:ascii="Tahoma" w:hAnsi="Tahoma" w:cs="Tahoma"/>
        </w:rPr>
        <w:t>Κώδικας Διαχείρισης του ΕΣΜΗΕ</w:t>
      </w:r>
    </w:p>
    <w:p w14:paraId="350C2CCF" w14:textId="77777777" w:rsidR="00DC17AE" w:rsidRPr="00AD5B3A" w:rsidRDefault="00DC17AE" w:rsidP="005B66A4">
      <w:pPr>
        <w:jc w:val="both"/>
        <w:rPr>
          <w:rFonts w:ascii="Tahoma" w:hAnsi="Tahoma" w:cs="Tahoma"/>
        </w:rPr>
      </w:pPr>
      <w:r w:rsidRPr="00AD5B3A">
        <w:rPr>
          <w:rFonts w:ascii="Tahoma" w:hAnsi="Tahoma" w:cs="Tahoma"/>
        </w:rPr>
        <w:t>Κανονισμός (ΕΕ) 2017/2195 της Επιτροπής, της 23ης Νοεμβρίου 2017, σχετικά με τον καθορισμό κατευθυντήριας γραμμής για την εξισορρόπηση ηλεκτρικής ενέργειας</w:t>
      </w:r>
    </w:p>
    <w:p w14:paraId="2F1FCA1B" w14:textId="77777777" w:rsidR="00182619" w:rsidRPr="00AD5B3A" w:rsidRDefault="00182619" w:rsidP="00182619">
      <w:pPr>
        <w:jc w:val="both"/>
        <w:rPr>
          <w:rFonts w:ascii="Tahoma" w:hAnsi="Tahoma" w:cs="Tahoma"/>
        </w:rPr>
      </w:pPr>
      <w:r w:rsidRPr="00AD5B3A">
        <w:rPr>
          <w:rFonts w:ascii="Tahoma" w:hAnsi="Tahoma" w:cs="Tahoma"/>
        </w:rPr>
        <w:t xml:space="preserve">Κανονισμός (ΕΕ) 2017/2196 της Επιτροπής, της 24ης Νοεμβρίου 2017, για τη θέσπιση κώδικα δικτύου όσον αφορά τις διαδικασίες έκτακτης ανάγκης και αποκατάστασης σχετικά με το σύστημα ηλεκτρικής ενέργειας </w:t>
      </w:r>
    </w:p>
    <w:p w14:paraId="71993D88" w14:textId="77777777" w:rsidR="007F136D" w:rsidRPr="00AD5B3A" w:rsidRDefault="00DC17AE" w:rsidP="007F136D">
      <w:pPr>
        <w:jc w:val="both"/>
        <w:rPr>
          <w:rFonts w:ascii="Tahoma" w:hAnsi="Tahoma" w:cs="Tahoma"/>
        </w:rPr>
      </w:pPr>
      <w:r w:rsidRPr="00AD5B3A">
        <w:rPr>
          <w:rFonts w:ascii="Tahoma" w:hAnsi="Tahoma" w:cs="Tahoma"/>
        </w:rPr>
        <w:t>Κανονισμός (ΕΕ) 2017/1485 της Επιτροπής, της 2ας Αυγούστου 2017, σχετικά με τον καθορισμό κατευθυντήριων γραμμών για τη λειτουργία του συστήματος μεταφοράς ηλεκτρικής ενέργειας</w:t>
      </w:r>
    </w:p>
    <w:p w14:paraId="1EDA6E70" w14:textId="77777777" w:rsidR="007F136D" w:rsidRPr="00AD5B3A" w:rsidRDefault="007F136D" w:rsidP="007F136D">
      <w:pPr>
        <w:jc w:val="both"/>
        <w:rPr>
          <w:rFonts w:ascii="Tahoma" w:hAnsi="Tahoma" w:cs="Tahoma"/>
        </w:rPr>
      </w:pPr>
      <w:r w:rsidRPr="00AD5B3A">
        <w:rPr>
          <w:rFonts w:ascii="Tahoma" w:hAnsi="Tahoma" w:cs="Tahoma"/>
        </w:rPr>
        <w:t>Κανονισμός (ΕΕ) 2016/1719 της Επιτροπής, της 26ης Σεπτεμβρίου 2016, σχετικά με τον καθορισμό κατευθυντήριας γραμμής για τη μελλοντική κατανομή δυναμικότητας</w:t>
      </w:r>
    </w:p>
    <w:p w14:paraId="3CCB850C" w14:textId="77777777" w:rsidR="00DC17AE" w:rsidRPr="00AD5B3A" w:rsidRDefault="00DC17AE" w:rsidP="001872A4">
      <w:pPr>
        <w:jc w:val="both"/>
        <w:rPr>
          <w:rFonts w:ascii="Tahoma" w:hAnsi="Tahoma" w:cs="Tahoma"/>
        </w:rPr>
      </w:pPr>
      <w:r w:rsidRPr="00AD5B3A">
        <w:rPr>
          <w:rFonts w:ascii="Tahoma" w:hAnsi="Tahoma" w:cs="Tahoma"/>
        </w:rPr>
        <w:t>Κανονισμός (ΕΕ) 2015/1222 της Επιτροπής, της 24ης Ιουλίου 2015, σχετικά με τον καθορισμό κατευθυντήριων γραμμών για την κατανομή της δυναμικότητας και τη διαχείριση της συμφόρησης</w:t>
      </w:r>
    </w:p>
    <w:p w14:paraId="66BBE656" w14:textId="77777777" w:rsidR="00465028" w:rsidRPr="00AD5B3A" w:rsidRDefault="00465028" w:rsidP="001872A4">
      <w:pPr>
        <w:jc w:val="both"/>
        <w:rPr>
          <w:rFonts w:ascii="Tahoma" w:hAnsi="Tahoma" w:cs="Tahoma"/>
        </w:rPr>
      </w:pPr>
      <w:r w:rsidRPr="00AD5B3A">
        <w:rPr>
          <w:rFonts w:ascii="Tahoma" w:hAnsi="Tahoma" w:cs="Tahoma"/>
        </w:rPr>
        <w:t>Κανονισμός (ΕΚ) 714/2009 του Ευρωπαϊκού Κοινοβουλίου και του Συμβουλίου, της 13ης Ιουλίου 2009, σχετικά με τους όρους πρόσβασης στο δίκτυο για τις διασυνοριακές ανταλλαγές ηλεκτρικής ενέργειας</w:t>
      </w:r>
    </w:p>
    <w:p w14:paraId="51806E4C" w14:textId="77777777" w:rsidR="00694BEE" w:rsidRPr="00AD5B3A" w:rsidRDefault="00694BEE" w:rsidP="00AD5B3A">
      <w:pPr>
        <w:jc w:val="both"/>
        <w:rPr>
          <w:rFonts w:ascii="Tahoma" w:hAnsi="Tahoma" w:cs="Tahoma"/>
        </w:rPr>
      </w:pPr>
      <w:r w:rsidRPr="00AD5B3A">
        <w:rPr>
          <w:rFonts w:ascii="Tahoma" w:hAnsi="Tahoma" w:cs="Tahoma"/>
        </w:rPr>
        <w:t>Κανονισμός (ΕΕ) 2019/943 του Ευρωπαϊκού Κοινοβουλίου και του Συμβουλίου, της 5</w:t>
      </w:r>
      <w:r w:rsidRPr="00AD5B3A">
        <w:rPr>
          <w:rFonts w:ascii="Tahoma" w:hAnsi="Tahoma" w:cs="Tahoma"/>
          <w:vertAlign w:val="superscript"/>
        </w:rPr>
        <w:t>ης</w:t>
      </w:r>
      <w:r w:rsidRPr="00AD5B3A">
        <w:rPr>
          <w:rFonts w:ascii="Tahoma" w:hAnsi="Tahoma" w:cs="Tahoma"/>
        </w:rPr>
        <w:t xml:space="preserve"> Ιουνίου 2019, σχετικά με την εσωτερική αγορά ηλεκτρικής ενέργειας.</w:t>
      </w:r>
    </w:p>
    <w:p w14:paraId="47143984" w14:textId="77777777" w:rsidR="00FD29A9" w:rsidRPr="00AD5B3A" w:rsidRDefault="00FD29A9">
      <w:pPr>
        <w:rPr>
          <w:rFonts w:ascii="Tahoma" w:hAnsi="Tahoma" w:cs="Tahoma"/>
          <w:b/>
        </w:rPr>
      </w:pPr>
      <w:r w:rsidRPr="00AD5B3A">
        <w:rPr>
          <w:rFonts w:ascii="Tahoma" w:hAnsi="Tahoma" w:cs="Tahoma"/>
          <w:b/>
        </w:rPr>
        <w:br w:type="page"/>
      </w:r>
    </w:p>
    <w:p w14:paraId="6DEF69F9" w14:textId="77777777" w:rsidR="00154FAC" w:rsidRPr="00AD5B3A" w:rsidRDefault="00154FAC" w:rsidP="00CE1E32">
      <w:pPr>
        <w:pStyle w:val="1"/>
        <w:rPr>
          <w:rFonts w:ascii="Tahoma" w:hAnsi="Tahoma" w:cs="Tahoma"/>
          <w:b/>
          <w:bCs/>
          <w:color w:val="auto"/>
          <w:sz w:val="22"/>
          <w:szCs w:val="22"/>
        </w:rPr>
      </w:pPr>
      <w:bookmarkStart w:id="1" w:name="_Toc52973083"/>
      <w:r w:rsidRPr="00AD5B3A">
        <w:rPr>
          <w:rFonts w:ascii="Tahoma" w:hAnsi="Tahoma" w:cs="Tahoma"/>
          <w:b/>
          <w:bCs/>
          <w:color w:val="auto"/>
          <w:sz w:val="22"/>
          <w:szCs w:val="22"/>
        </w:rPr>
        <w:lastRenderedPageBreak/>
        <w:t>Ακρωνύμια</w:t>
      </w:r>
      <w:bookmarkEnd w:id="1"/>
    </w:p>
    <w:p w14:paraId="14C15A50" w14:textId="77777777" w:rsidR="004A1468" w:rsidRPr="00AD5B3A" w:rsidRDefault="004A1468" w:rsidP="004A1468">
      <w:pPr>
        <w:rPr>
          <w:rFonts w:ascii="Tahoma" w:hAnsi="Tahoma" w:cs="Tahoma"/>
        </w:rPr>
      </w:pPr>
    </w:p>
    <w:tbl>
      <w:tblPr>
        <w:tblStyle w:val="a3"/>
        <w:tblW w:w="0" w:type="auto"/>
        <w:tblLook w:val="04A0" w:firstRow="1" w:lastRow="0" w:firstColumn="1" w:lastColumn="0" w:noHBand="0" w:noVBand="1"/>
      </w:tblPr>
      <w:tblGrid>
        <w:gridCol w:w="1696"/>
        <w:gridCol w:w="6606"/>
      </w:tblGrid>
      <w:tr w:rsidR="00154FAC" w:rsidRPr="00E04942" w14:paraId="70EA09AB" w14:textId="77777777" w:rsidTr="00F929F5">
        <w:tc>
          <w:tcPr>
            <w:tcW w:w="1696" w:type="dxa"/>
            <w:shd w:val="clear" w:color="auto" w:fill="D0CECE" w:themeFill="background2" w:themeFillShade="E6"/>
          </w:tcPr>
          <w:p w14:paraId="58B2756B" w14:textId="77777777" w:rsidR="00154FAC" w:rsidRPr="00AD5B3A" w:rsidRDefault="00154FAC" w:rsidP="001872A4">
            <w:pPr>
              <w:jc w:val="both"/>
              <w:rPr>
                <w:rFonts w:ascii="Tahoma" w:hAnsi="Tahoma" w:cs="Tahoma"/>
                <w:b/>
              </w:rPr>
            </w:pPr>
            <w:r w:rsidRPr="00AD5B3A">
              <w:rPr>
                <w:rFonts w:ascii="Tahoma" w:hAnsi="Tahoma" w:cs="Tahoma"/>
                <w:b/>
              </w:rPr>
              <w:br w:type="page"/>
              <w:t>Ακρωνύμιο</w:t>
            </w:r>
          </w:p>
        </w:tc>
        <w:tc>
          <w:tcPr>
            <w:tcW w:w="6606" w:type="dxa"/>
            <w:shd w:val="clear" w:color="auto" w:fill="D0CECE" w:themeFill="background2" w:themeFillShade="E6"/>
          </w:tcPr>
          <w:p w14:paraId="514F7937" w14:textId="77777777" w:rsidR="00154FAC" w:rsidRPr="00AD5B3A" w:rsidRDefault="00154FAC" w:rsidP="001872A4">
            <w:pPr>
              <w:jc w:val="both"/>
              <w:rPr>
                <w:rFonts w:ascii="Tahoma" w:hAnsi="Tahoma" w:cs="Tahoma"/>
                <w:b/>
              </w:rPr>
            </w:pPr>
            <w:r w:rsidRPr="00AD5B3A">
              <w:rPr>
                <w:rFonts w:ascii="Tahoma" w:hAnsi="Tahoma" w:cs="Tahoma"/>
                <w:b/>
              </w:rPr>
              <w:t>Ερμηνεία</w:t>
            </w:r>
          </w:p>
        </w:tc>
      </w:tr>
      <w:tr w:rsidR="00B37298" w:rsidRPr="00E04942" w14:paraId="43546330" w14:textId="77777777" w:rsidTr="00BC7FAB">
        <w:tc>
          <w:tcPr>
            <w:tcW w:w="1696" w:type="dxa"/>
          </w:tcPr>
          <w:p w14:paraId="5D81EB64" w14:textId="77777777" w:rsidR="00B37298" w:rsidRPr="00AD5B3A" w:rsidRDefault="00B37298" w:rsidP="001872A4">
            <w:pPr>
              <w:jc w:val="both"/>
              <w:rPr>
                <w:rFonts w:ascii="Tahoma" w:hAnsi="Tahoma" w:cs="Tahoma"/>
              </w:rPr>
            </w:pPr>
            <w:r w:rsidRPr="00AD5B3A">
              <w:rPr>
                <w:rFonts w:ascii="Tahoma" w:hAnsi="Tahoma" w:cs="Tahoma"/>
              </w:rPr>
              <w:t>ΑΔΜΗΕ</w:t>
            </w:r>
          </w:p>
        </w:tc>
        <w:tc>
          <w:tcPr>
            <w:tcW w:w="6606" w:type="dxa"/>
          </w:tcPr>
          <w:p w14:paraId="5C304859" w14:textId="77777777" w:rsidR="00B37298" w:rsidRPr="00AD5B3A" w:rsidRDefault="00B37298" w:rsidP="001872A4">
            <w:pPr>
              <w:jc w:val="both"/>
              <w:rPr>
                <w:rFonts w:ascii="Tahoma" w:hAnsi="Tahoma" w:cs="Tahoma"/>
              </w:rPr>
            </w:pPr>
            <w:r w:rsidRPr="00AD5B3A">
              <w:rPr>
                <w:rFonts w:ascii="Tahoma" w:hAnsi="Tahoma" w:cs="Tahoma"/>
              </w:rPr>
              <w:t>Ανεξάρτητος Διαχειριστής Μεταφοράς Ηλεκτρικής Ενέργειας</w:t>
            </w:r>
          </w:p>
        </w:tc>
      </w:tr>
      <w:tr w:rsidR="00FD29A9" w:rsidRPr="00E04942" w14:paraId="2CCB6245" w14:textId="77777777" w:rsidTr="00BC7FAB">
        <w:tc>
          <w:tcPr>
            <w:tcW w:w="1696" w:type="dxa"/>
          </w:tcPr>
          <w:p w14:paraId="176DEEA6" w14:textId="77777777" w:rsidR="00FD29A9" w:rsidRPr="00AD5B3A" w:rsidRDefault="00FD29A9" w:rsidP="001872A4">
            <w:pPr>
              <w:jc w:val="both"/>
              <w:rPr>
                <w:rFonts w:ascii="Tahoma" w:hAnsi="Tahoma" w:cs="Tahoma"/>
              </w:rPr>
            </w:pPr>
            <w:r w:rsidRPr="00AD5B3A">
              <w:rPr>
                <w:rFonts w:ascii="Tahoma" w:hAnsi="Tahoma" w:cs="Tahoma"/>
              </w:rPr>
              <w:t>ΔΕΠ</w:t>
            </w:r>
          </w:p>
        </w:tc>
        <w:tc>
          <w:tcPr>
            <w:tcW w:w="6606" w:type="dxa"/>
          </w:tcPr>
          <w:p w14:paraId="6F691158" w14:textId="77777777" w:rsidR="00FD29A9" w:rsidRPr="00AD5B3A" w:rsidRDefault="00FD29A9" w:rsidP="001872A4">
            <w:pPr>
              <w:jc w:val="both"/>
              <w:rPr>
                <w:rFonts w:ascii="Tahoma" w:hAnsi="Tahoma" w:cs="Tahoma"/>
              </w:rPr>
            </w:pPr>
            <w:r w:rsidRPr="00AD5B3A">
              <w:rPr>
                <w:rFonts w:ascii="Tahoma" w:hAnsi="Tahoma" w:cs="Tahoma"/>
              </w:rPr>
              <w:t>Διαδικασία Ενοποιημένου Προγραμματισμού</w:t>
            </w:r>
          </w:p>
        </w:tc>
      </w:tr>
      <w:tr w:rsidR="00154FAC" w:rsidRPr="00E04942" w14:paraId="40C02523" w14:textId="77777777" w:rsidTr="00BC7FAB">
        <w:tc>
          <w:tcPr>
            <w:tcW w:w="1696" w:type="dxa"/>
          </w:tcPr>
          <w:p w14:paraId="1185A9F1" w14:textId="77777777" w:rsidR="00154FAC" w:rsidRPr="00AD5B3A" w:rsidRDefault="00D7363C" w:rsidP="001872A4">
            <w:pPr>
              <w:jc w:val="both"/>
              <w:rPr>
                <w:rFonts w:ascii="Tahoma" w:hAnsi="Tahoma" w:cs="Tahoma"/>
              </w:rPr>
            </w:pPr>
            <w:r w:rsidRPr="00AD5B3A">
              <w:rPr>
                <w:rFonts w:ascii="Tahoma" w:hAnsi="Tahoma" w:cs="Tahoma"/>
              </w:rPr>
              <w:t>ΔΣΜ</w:t>
            </w:r>
          </w:p>
        </w:tc>
        <w:tc>
          <w:tcPr>
            <w:tcW w:w="6606" w:type="dxa"/>
          </w:tcPr>
          <w:p w14:paraId="4FD530DB" w14:textId="77777777" w:rsidR="00154FAC" w:rsidRPr="00AD5B3A" w:rsidRDefault="00D7363C" w:rsidP="001872A4">
            <w:pPr>
              <w:jc w:val="both"/>
              <w:rPr>
                <w:rFonts w:ascii="Tahoma" w:hAnsi="Tahoma" w:cs="Tahoma"/>
              </w:rPr>
            </w:pPr>
            <w:r w:rsidRPr="00AD5B3A">
              <w:rPr>
                <w:rFonts w:ascii="Tahoma" w:hAnsi="Tahoma" w:cs="Tahoma"/>
              </w:rPr>
              <w:t>Διαχειριστής Συστήματος Μεταφοράς</w:t>
            </w:r>
          </w:p>
        </w:tc>
      </w:tr>
      <w:tr w:rsidR="00FD29A9" w:rsidRPr="00E04942" w14:paraId="39282EF4" w14:textId="77777777" w:rsidTr="00BC7FAB">
        <w:tc>
          <w:tcPr>
            <w:tcW w:w="1696" w:type="dxa"/>
          </w:tcPr>
          <w:p w14:paraId="265D98EB" w14:textId="77777777" w:rsidR="00FD29A9" w:rsidRPr="00AD5B3A" w:rsidRDefault="00FD29A9" w:rsidP="001872A4">
            <w:pPr>
              <w:jc w:val="both"/>
              <w:rPr>
                <w:rFonts w:ascii="Tahoma" w:hAnsi="Tahoma" w:cs="Tahoma"/>
              </w:rPr>
            </w:pPr>
            <w:r w:rsidRPr="00AD5B3A">
              <w:rPr>
                <w:rFonts w:ascii="Tahoma" w:hAnsi="Tahoma" w:cs="Tahoma"/>
              </w:rPr>
              <w:t>ΕΑΣ</w:t>
            </w:r>
          </w:p>
        </w:tc>
        <w:tc>
          <w:tcPr>
            <w:tcW w:w="6606" w:type="dxa"/>
          </w:tcPr>
          <w:p w14:paraId="6FC023BE" w14:textId="77777777" w:rsidR="00FD29A9" w:rsidRPr="00AD5B3A" w:rsidRDefault="00FD29A9" w:rsidP="001872A4">
            <w:pPr>
              <w:jc w:val="both"/>
              <w:rPr>
                <w:rFonts w:ascii="Tahoma" w:hAnsi="Tahoma" w:cs="Tahoma"/>
              </w:rPr>
            </w:pPr>
            <w:r w:rsidRPr="00AD5B3A">
              <w:rPr>
                <w:rFonts w:ascii="Tahoma" w:hAnsi="Tahoma" w:cs="Tahoma"/>
              </w:rPr>
              <w:t>Εφεδρεία Αποκατάστασης Συχνότητας</w:t>
            </w:r>
          </w:p>
        </w:tc>
      </w:tr>
      <w:tr w:rsidR="00FD29A9" w:rsidRPr="00E04942" w14:paraId="75ECFD10" w14:textId="77777777" w:rsidTr="00BC7FAB">
        <w:tc>
          <w:tcPr>
            <w:tcW w:w="1696" w:type="dxa"/>
          </w:tcPr>
          <w:p w14:paraId="559E1517" w14:textId="77777777" w:rsidR="00FD29A9" w:rsidRPr="00AD5B3A" w:rsidRDefault="00FD29A9" w:rsidP="001872A4">
            <w:pPr>
              <w:jc w:val="both"/>
              <w:rPr>
                <w:rFonts w:ascii="Tahoma" w:hAnsi="Tahoma" w:cs="Tahoma"/>
              </w:rPr>
            </w:pPr>
            <w:r w:rsidRPr="00AD5B3A">
              <w:rPr>
                <w:rFonts w:ascii="Tahoma" w:hAnsi="Tahoma" w:cs="Tahoma"/>
              </w:rPr>
              <w:t>ΕΔΣ</w:t>
            </w:r>
          </w:p>
        </w:tc>
        <w:tc>
          <w:tcPr>
            <w:tcW w:w="6606" w:type="dxa"/>
          </w:tcPr>
          <w:p w14:paraId="2C9BF404" w14:textId="77777777" w:rsidR="00FD29A9" w:rsidRPr="00AD5B3A" w:rsidRDefault="00FD29A9" w:rsidP="001872A4">
            <w:pPr>
              <w:jc w:val="both"/>
              <w:rPr>
                <w:rFonts w:ascii="Tahoma" w:hAnsi="Tahoma" w:cs="Tahoma"/>
              </w:rPr>
            </w:pPr>
            <w:r w:rsidRPr="00AD5B3A">
              <w:rPr>
                <w:rFonts w:ascii="Tahoma" w:hAnsi="Tahoma" w:cs="Tahoma"/>
              </w:rPr>
              <w:t>Εφεδρεία Διατήρησης Συχνότητας</w:t>
            </w:r>
          </w:p>
        </w:tc>
      </w:tr>
      <w:tr w:rsidR="00154FAC" w:rsidRPr="00E04942" w14:paraId="127CA11A" w14:textId="77777777" w:rsidTr="00BC7FAB">
        <w:tc>
          <w:tcPr>
            <w:tcW w:w="1696" w:type="dxa"/>
          </w:tcPr>
          <w:p w14:paraId="1FB5572F" w14:textId="77777777" w:rsidR="00154FAC" w:rsidRPr="00AD5B3A" w:rsidRDefault="00465028" w:rsidP="001872A4">
            <w:pPr>
              <w:jc w:val="both"/>
              <w:rPr>
                <w:rFonts w:ascii="Tahoma" w:hAnsi="Tahoma" w:cs="Tahoma"/>
              </w:rPr>
            </w:pPr>
            <w:r w:rsidRPr="00AD5B3A">
              <w:rPr>
                <w:rFonts w:ascii="Tahoma" w:hAnsi="Tahoma" w:cs="Tahoma"/>
              </w:rPr>
              <w:t>ΕΣΜΗΕ</w:t>
            </w:r>
          </w:p>
        </w:tc>
        <w:tc>
          <w:tcPr>
            <w:tcW w:w="6606" w:type="dxa"/>
          </w:tcPr>
          <w:p w14:paraId="0ADE7008" w14:textId="77777777" w:rsidR="00154FAC" w:rsidRPr="00AD5B3A" w:rsidRDefault="00465028" w:rsidP="001872A4">
            <w:pPr>
              <w:jc w:val="both"/>
              <w:rPr>
                <w:rFonts w:ascii="Tahoma" w:hAnsi="Tahoma" w:cs="Tahoma"/>
              </w:rPr>
            </w:pPr>
            <w:r w:rsidRPr="00AD5B3A">
              <w:rPr>
                <w:rFonts w:ascii="Tahoma" w:hAnsi="Tahoma" w:cs="Tahoma"/>
              </w:rPr>
              <w:t>Ελληνικό Σύστημα Μεταφοράς Ηλεκτρικής Ενέργειας</w:t>
            </w:r>
          </w:p>
        </w:tc>
      </w:tr>
      <w:tr w:rsidR="00154FAC" w:rsidRPr="00E04942" w14:paraId="6A7F8882" w14:textId="77777777" w:rsidTr="00BC7FAB">
        <w:tc>
          <w:tcPr>
            <w:tcW w:w="1696" w:type="dxa"/>
          </w:tcPr>
          <w:p w14:paraId="523D0CC7" w14:textId="77777777" w:rsidR="00154FAC" w:rsidRPr="00AD5B3A" w:rsidRDefault="00B81526" w:rsidP="001872A4">
            <w:pPr>
              <w:jc w:val="both"/>
              <w:rPr>
                <w:rFonts w:ascii="Tahoma" w:hAnsi="Tahoma" w:cs="Tahoma"/>
              </w:rPr>
            </w:pPr>
            <w:r w:rsidRPr="00AD5B3A">
              <w:rPr>
                <w:rFonts w:ascii="Tahoma" w:hAnsi="Tahoma" w:cs="Tahoma"/>
              </w:rPr>
              <w:t>ΟΔΑΗΕ</w:t>
            </w:r>
          </w:p>
        </w:tc>
        <w:tc>
          <w:tcPr>
            <w:tcW w:w="6606" w:type="dxa"/>
          </w:tcPr>
          <w:p w14:paraId="0B202030" w14:textId="77777777" w:rsidR="00154FAC" w:rsidRPr="00AD5B3A" w:rsidRDefault="00B81526" w:rsidP="001872A4">
            <w:pPr>
              <w:jc w:val="both"/>
              <w:rPr>
                <w:rFonts w:ascii="Tahoma" w:hAnsi="Tahoma" w:cs="Tahoma"/>
              </w:rPr>
            </w:pPr>
            <w:r w:rsidRPr="00AD5B3A">
              <w:rPr>
                <w:rFonts w:ascii="Tahoma" w:hAnsi="Tahoma" w:cs="Tahoma"/>
              </w:rPr>
              <w:t>Οργανισμός Διαχείρισης Αγοράς Ηλεκτρικής Ενέργειας</w:t>
            </w:r>
          </w:p>
        </w:tc>
      </w:tr>
      <w:tr w:rsidR="00C906B8" w:rsidRPr="00E04942" w14:paraId="2DAEADE8" w14:textId="77777777" w:rsidTr="00BC7FAB">
        <w:tc>
          <w:tcPr>
            <w:tcW w:w="1696" w:type="dxa"/>
          </w:tcPr>
          <w:p w14:paraId="39A4D079" w14:textId="77777777" w:rsidR="00C906B8" w:rsidRPr="00C906B8" w:rsidRDefault="00C906B8" w:rsidP="001872A4">
            <w:pPr>
              <w:jc w:val="both"/>
              <w:rPr>
                <w:rFonts w:ascii="Tahoma" w:hAnsi="Tahoma" w:cs="Tahoma"/>
              </w:rPr>
            </w:pPr>
            <w:r>
              <w:rPr>
                <w:rFonts w:ascii="Tahoma" w:hAnsi="Tahoma" w:cs="Tahoma"/>
              </w:rPr>
              <w:t>ΣΧ</w:t>
            </w:r>
          </w:p>
        </w:tc>
        <w:tc>
          <w:tcPr>
            <w:tcW w:w="6606" w:type="dxa"/>
          </w:tcPr>
          <w:p w14:paraId="02DE855B" w14:textId="77777777" w:rsidR="00C906B8" w:rsidRPr="00C906B8" w:rsidRDefault="00C906B8" w:rsidP="001872A4">
            <w:pPr>
              <w:jc w:val="both"/>
              <w:rPr>
                <w:rFonts w:ascii="Tahoma" w:hAnsi="Tahoma" w:cs="Tahoma"/>
              </w:rPr>
            </w:pPr>
            <w:r>
              <w:rPr>
                <w:rFonts w:ascii="Tahoma" w:hAnsi="Tahoma" w:cs="Tahoma"/>
              </w:rPr>
              <w:t>Σημαντικός Χρήστης</w:t>
            </w:r>
          </w:p>
        </w:tc>
      </w:tr>
      <w:tr w:rsidR="00AC43AD" w:rsidRPr="00E04942" w14:paraId="4B2DA2CF" w14:textId="77777777" w:rsidTr="00BC7FAB">
        <w:tc>
          <w:tcPr>
            <w:tcW w:w="1696" w:type="dxa"/>
          </w:tcPr>
          <w:p w14:paraId="21525974" w14:textId="77777777" w:rsidR="00AC43AD" w:rsidRPr="00AC43AD" w:rsidRDefault="00AC43AD" w:rsidP="001872A4">
            <w:pPr>
              <w:jc w:val="both"/>
              <w:rPr>
                <w:rFonts w:ascii="Tahoma" w:hAnsi="Tahoma" w:cs="Tahoma"/>
                <w:lang w:val="en-US"/>
              </w:rPr>
            </w:pPr>
            <w:r>
              <w:rPr>
                <w:rFonts w:ascii="Tahoma" w:hAnsi="Tahoma" w:cs="Tahoma"/>
                <w:lang w:val="en-US"/>
              </w:rPr>
              <w:t>CCR</w:t>
            </w:r>
          </w:p>
        </w:tc>
        <w:tc>
          <w:tcPr>
            <w:tcW w:w="6606" w:type="dxa"/>
          </w:tcPr>
          <w:p w14:paraId="6F3E7C26" w14:textId="77777777" w:rsidR="00AC43AD" w:rsidRPr="00AC43AD" w:rsidRDefault="00AC43AD" w:rsidP="001872A4">
            <w:pPr>
              <w:jc w:val="both"/>
              <w:rPr>
                <w:rFonts w:ascii="Tahoma" w:hAnsi="Tahoma" w:cs="Tahoma"/>
                <w:lang w:val="en-US"/>
              </w:rPr>
            </w:pPr>
            <w:r>
              <w:rPr>
                <w:rFonts w:ascii="Tahoma" w:hAnsi="Tahoma" w:cs="Tahoma"/>
                <w:lang w:val="en-US"/>
              </w:rPr>
              <w:t>Capacity Calculation Region</w:t>
            </w:r>
          </w:p>
        </w:tc>
      </w:tr>
      <w:tr w:rsidR="0071588A" w:rsidRPr="00E04942" w14:paraId="10F3C80A" w14:textId="77777777" w:rsidTr="00BC7FAB">
        <w:tc>
          <w:tcPr>
            <w:tcW w:w="1696" w:type="dxa"/>
          </w:tcPr>
          <w:p w14:paraId="30CBB358" w14:textId="77777777" w:rsidR="0071588A" w:rsidRPr="00AD5B3A" w:rsidRDefault="0071588A" w:rsidP="001872A4">
            <w:pPr>
              <w:jc w:val="both"/>
              <w:rPr>
                <w:rFonts w:ascii="Tahoma" w:hAnsi="Tahoma" w:cs="Tahoma"/>
                <w:lang w:val="en-US"/>
              </w:rPr>
            </w:pPr>
            <w:r>
              <w:rPr>
                <w:rFonts w:ascii="Tahoma" w:hAnsi="Tahoma" w:cs="Tahoma"/>
                <w:lang w:val="en-US"/>
              </w:rPr>
              <w:t>RTBM</w:t>
            </w:r>
          </w:p>
        </w:tc>
        <w:tc>
          <w:tcPr>
            <w:tcW w:w="6606" w:type="dxa"/>
          </w:tcPr>
          <w:p w14:paraId="11AC1023" w14:textId="77777777" w:rsidR="0071588A" w:rsidRPr="00AD5B3A" w:rsidRDefault="0071588A" w:rsidP="001872A4">
            <w:pPr>
              <w:jc w:val="both"/>
              <w:rPr>
                <w:rFonts w:ascii="Tahoma" w:hAnsi="Tahoma" w:cs="Tahoma"/>
                <w:lang w:val="en-US"/>
              </w:rPr>
            </w:pPr>
            <w:r>
              <w:rPr>
                <w:rFonts w:ascii="Tahoma" w:hAnsi="Tahoma" w:cs="Tahoma"/>
                <w:lang w:val="en-US"/>
              </w:rPr>
              <w:t>Real Time Balancing Market</w:t>
            </w:r>
          </w:p>
        </w:tc>
      </w:tr>
    </w:tbl>
    <w:p w14:paraId="734DD962" w14:textId="77777777" w:rsidR="00154FAC" w:rsidRPr="00AD5B3A" w:rsidRDefault="00154FAC" w:rsidP="001872A4">
      <w:pPr>
        <w:jc w:val="both"/>
        <w:rPr>
          <w:rFonts w:ascii="Tahoma" w:hAnsi="Tahoma" w:cs="Tahoma"/>
        </w:rPr>
      </w:pPr>
    </w:p>
    <w:p w14:paraId="0C9975D2" w14:textId="77777777" w:rsidR="00154FAC" w:rsidRPr="00AD5B3A" w:rsidRDefault="00465028" w:rsidP="00CE1E32">
      <w:pPr>
        <w:pStyle w:val="1"/>
        <w:rPr>
          <w:rFonts w:ascii="Tahoma" w:hAnsi="Tahoma" w:cs="Tahoma"/>
          <w:b/>
          <w:bCs/>
          <w:color w:val="auto"/>
          <w:sz w:val="22"/>
          <w:szCs w:val="22"/>
        </w:rPr>
      </w:pPr>
      <w:r w:rsidRPr="00AD5B3A">
        <w:rPr>
          <w:rFonts w:ascii="Tahoma" w:hAnsi="Tahoma" w:cs="Tahoma"/>
          <w:sz w:val="22"/>
          <w:szCs w:val="22"/>
        </w:rPr>
        <w:br w:type="page"/>
      </w:r>
      <w:bookmarkStart w:id="2" w:name="_Toc52973084"/>
      <w:r w:rsidR="00F929F5" w:rsidRPr="00AD5B3A">
        <w:rPr>
          <w:rFonts w:ascii="Tahoma" w:hAnsi="Tahoma" w:cs="Tahoma"/>
          <w:b/>
          <w:bCs/>
          <w:color w:val="auto"/>
          <w:sz w:val="22"/>
          <w:szCs w:val="22"/>
        </w:rPr>
        <w:lastRenderedPageBreak/>
        <w:t>Εισαγωγή</w:t>
      </w:r>
      <w:bookmarkEnd w:id="2"/>
    </w:p>
    <w:p w14:paraId="7649BE72" w14:textId="77777777" w:rsidR="004A1468" w:rsidRPr="00AD5B3A" w:rsidRDefault="004A1468" w:rsidP="004A1468">
      <w:pPr>
        <w:rPr>
          <w:rFonts w:ascii="Tahoma" w:hAnsi="Tahoma" w:cs="Tahoma"/>
        </w:rPr>
      </w:pPr>
    </w:p>
    <w:p w14:paraId="061C0E5C" w14:textId="77777777" w:rsidR="001872A4" w:rsidRPr="00AD5B3A" w:rsidRDefault="009B12C7" w:rsidP="001872A4">
      <w:pPr>
        <w:jc w:val="both"/>
        <w:rPr>
          <w:rFonts w:ascii="Tahoma" w:hAnsi="Tahoma" w:cs="Tahoma"/>
        </w:rPr>
      </w:pPr>
      <w:r w:rsidRPr="00AD5B3A">
        <w:rPr>
          <w:rFonts w:ascii="Tahoma" w:hAnsi="Tahoma" w:cs="Tahoma"/>
        </w:rPr>
        <w:t>Ο Διαχειριστής του ΕΣΜΗΕ στ</w:t>
      </w:r>
      <w:r w:rsidR="006D77EC">
        <w:rPr>
          <w:rFonts w:ascii="Tahoma" w:hAnsi="Tahoma" w:cs="Tahoma"/>
        </w:rPr>
        <w:t>ο</w:t>
      </w:r>
      <w:r w:rsidRPr="00AD5B3A">
        <w:rPr>
          <w:rFonts w:ascii="Tahoma" w:hAnsi="Tahoma" w:cs="Tahoma"/>
        </w:rPr>
        <w:t xml:space="preserve"> πλαίσι</w:t>
      </w:r>
      <w:r w:rsidR="006D77EC">
        <w:rPr>
          <w:rFonts w:ascii="Tahoma" w:hAnsi="Tahoma" w:cs="Tahoma"/>
        </w:rPr>
        <w:t>ο</w:t>
      </w:r>
      <w:r w:rsidRPr="00AD5B3A">
        <w:rPr>
          <w:rFonts w:ascii="Tahoma" w:hAnsi="Tahoma" w:cs="Tahoma"/>
        </w:rPr>
        <w:t xml:space="preserve"> των αρμοδιοτήτων και υποχρεώσε</w:t>
      </w:r>
      <w:r w:rsidR="006D77EC">
        <w:rPr>
          <w:rFonts w:ascii="Tahoma" w:hAnsi="Tahoma" w:cs="Tahoma"/>
        </w:rPr>
        <w:t>ώ</w:t>
      </w:r>
      <w:r w:rsidRPr="00AD5B3A">
        <w:rPr>
          <w:rFonts w:ascii="Tahoma" w:hAnsi="Tahoma" w:cs="Tahoma"/>
        </w:rPr>
        <w:t xml:space="preserve">ν του οφείλει να παρακολουθεί και να προσδιορίζει την κατάσταση του ΕΣΜΗΕ σύμφωνα με το άρθρο 19 του Κανονισμού (ΕΕ) 2017/1485. Σε περίπτωση που προκύψουν καταστάσεις κατά τις οποίες διακυβεύεται η ασφάλεια και η αξιοπιστία του ΕΣΜΗΕ, ενδέχεται να απαιτηθεί η αναστολή ορισμένων </w:t>
      </w:r>
      <w:r w:rsidR="000A1CF5">
        <w:rPr>
          <w:rFonts w:ascii="Tahoma" w:hAnsi="Tahoma" w:cs="Tahoma"/>
        </w:rPr>
        <w:t>δραστηριοτήτων</w:t>
      </w:r>
      <w:r w:rsidRPr="00AD5B3A">
        <w:rPr>
          <w:rFonts w:ascii="Tahoma" w:hAnsi="Tahoma" w:cs="Tahoma"/>
        </w:rPr>
        <w:t xml:space="preserve"> της αγοράς. </w:t>
      </w:r>
      <w:r w:rsidR="00035778" w:rsidRPr="00AD5B3A">
        <w:rPr>
          <w:rFonts w:ascii="Tahoma" w:hAnsi="Tahoma" w:cs="Tahoma"/>
        </w:rPr>
        <w:t>Για το</w:t>
      </w:r>
      <w:r w:rsidR="006D77EC">
        <w:rPr>
          <w:rFonts w:ascii="Tahoma" w:hAnsi="Tahoma" w:cs="Tahoma"/>
        </w:rPr>
        <w:t>ν</w:t>
      </w:r>
      <w:r w:rsidR="00035778" w:rsidRPr="00AD5B3A">
        <w:rPr>
          <w:rFonts w:ascii="Tahoma" w:hAnsi="Tahoma" w:cs="Tahoma"/>
        </w:rPr>
        <w:t xml:space="preserve"> λόγο αυτό</w:t>
      </w:r>
      <w:r w:rsidR="00581BD0" w:rsidRPr="00AD5B3A">
        <w:rPr>
          <w:rFonts w:ascii="Tahoma" w:hAnsi="Tahoma" w:cs="Tahoma"/>
        </w:rPr>
        <w:t xml:space="preserve">, ο </w:t>
      </w:r>
      <w:r w:rsidR="00951F32" w:rsidRPr="00AD5B3A">
        <w:rPr>
          <w:rFonts w:ascii="Tahoma" w:hAnsi="Tahoma" w:cs="Tahoma"/>
        </w:rPr>
        <w:t xml:space="preserve"> </w:t>
      </w:r>
      <w:r w:rsidR="001872A4" w:rsidRPr="00AD5B3A">
        <w:rPr>
          <w:rFonts w:ascii="Tahoma" w:hAnsi="Tahoma" w:cs="Tahoma"/>
        </w:rPr>
        <w:t xml:space="preserve">Διαχειριστής </w:t>
      </w:r>
      <w:r w:rsidR="002B4D42" w:rsidRPr="00AD5B3A">
        <w:rPr>
          <w:rFonts w:ascii="Tahoma" w:hAnsi="Tahoma" w:cs="Tahoma"/>
        </w:rPr>
        <w:t>του ΕΣΜΗΕ</w:t>
      </w:r>
      <w:r w:rsidR="001872A4" w:rsidRPr="00AD5B3A">
        <w:rPr>
          <w:rFonts w:ascii="Tahoma" w:hAnsi="Tahoma" w:cs="Tahoma"/>
        </w:rPr>
        <w:t xml:space="preserve"> </w:t>
      </w:r>
      <w:r w:rsidR="00035778" w:rsidRPr="00AD5B3A">
        <w:rPr>
          <w:rFonts w:ascii="Tahoma" w:hAnsi="Tahoma" w:cs="Tahoma"/>
        </w:rPr>
        <w:t xml:space="preserve">θεσπίζει </w:t>
      </w:r>
      <w:r w:rsidR="006B79F1">
        <w:rPr>
          <w:rFonts w:ascii="Tahoma" w:hAnsi="Tahoma" w:cs="Tahoma"/>
        </w:rPr>
        <w:t xml:space="preserve">τη μεθοδολογία που συμπεριλαμβάνει </w:t>
      </w:r>
      <w:r w:rsidR="00035778" w:rsidRPr="00AD5B3A">
        <w:rPr>
          <w:rFonts w:ascii="Tahoma" w:hAnsi="Tahoma" w:cs="Tahoma"/>
        </w:rPr>
        <w:t xml:space="preserve">τους κανόνες που αναφέρονται στο παρόν κείμενο σε περίπτωση που η λειτουργία της Αγοράς Εξισορρόπησης είναι αδύνατη, </w:t>
      </w:r>
      <w:r w:rsidR="00581BD0" w:rsidRPr="00AD5B3A">
        <w:rPr>
          <w:rFonts w:ascii="Tahoma" w:hAnsi="Tahoma" w:cs="Tahoma"/>
        </w:rPr>
        <w:t>λαμβάνοντα</w:t>
      </w:r>
      <w:r w:rsidR="00035778" w:rsidRPr="00AD5B3A">
        <w:rPr>
          <w:rFonts w:ascii="Tahoma" w:hAnsi="Tahoma" w:cs="Tahoma"/>
        </w:rPr>
        <w:t>ς</w:t>
      </w:r>
      <w:r w:rsidR="00581BD0" w:rsidRPr="00AD5B3A">
        <w:rPr>
          <w:rFonts w:ascii="Tahoma" w:hAnsi="Tahoma" w:cs="Tahoma"/>
        </w:rPr>
        <w:t xml:space="preserve"> υπόψη τους κάτωθι κανονισμούς</w:t>
      </w:r>
      <w:r w:rsidR="001872A4" w:rsidRPr="00AD5B3A">
        <w:rPr>
          <w:rFonts w:ascii="Tahoma" w:hAnsi="Tahoma" w:cs="Tahoma"/>
        </w:rPr>
        <w:t>:</w:t>
      </w:r>
    </w:p>
    <w:p w14:paraId="7D5F851B" w14:textId="77777777" w:rsidR="001872A4" w:rsidRPr="00AD5B3A" w:rsidRDefault="001872A4" w:rsidP="001872A4">
      <w:pPr>
        <w:pStyle w:val="a4"/>
        <w:numPr>
          <w:ilvl w:val="0"/>
          <w:numId w:val="3"/>
        </w:numPr>
        <w:ind w:left="567" w:hanging="578"/>
        <w:rPr>
          <w:rFonts w:ascii="Tahoma" w:hAnsi="Tahoma" w:cs="Tahoma"/>
          <w:sz w:val="22"/>
          <w:lang w:val="el-GR"/>
        </w:rPr>
      </w:pPr>
      <w:r w:rsidRPr="00AD5B3A">
        <w:rPr>
          <w:rFonts w:ascii="Tahoma" w:hAnsi="Tahoma" w:cs="Tahoma"/>
          <w:sz w:val="22"/>
          <w:lang w:val="el-GR"/>
        </w:rPr>
        <w:t>τον Κανονισμό (ΕΕ)</w:t>
      </w:r>
      <w:r w:rsidR="00255619" w:rsidRPr="00AD5B3A">
        <w:rPr>
          <w:rFonts w:ascii="Tahoma" w:hAnsi="Tahoma" w:cs="Tahoma"/>
          <w:sz w:val="22"/>
          <w:lang w:val="el-GR"/>
        </w:rPr>
        <w:t xml:space="preserve"> </w:t>
      </w:r>
      <w:r w:rsidRPr="00AD5B3A">
        <w:rPr>
          <w:rFonts w:ascii="Tahoma" w:hAnsi="Tahoma" w:cs="Tahoma"/>
          <w:sz w:val="22"/>
          <w:lang w:val="el-GR"/>
        </w:rPr>
        <w:t>2017/2196 της Ευρωπαϊκής Επιτροπής για τη θέσπιση κώδικα δικτύου όσον αφορά τις διαδικασίες έκτακτης ανάγκης και αποκατάστασης σχετικά με το σύστημα ηλεκτρικής ενέργειας, ο οποίος τέθηκε σε ισχύ την 24</w:t>
      </w:r>
      <w:r w:rsidRPr="00AD5B3A">
        <w:rPr>
          <w:rFonts w:ascii="Tahoma" w:hAnsi="Tahoma" w:cs="Tahoma"/>
          <w:sz w:val="22"/>
          <w:vertAlign w:val="superscript"/>
          <w:lang w:val="el-GR"/>
        </w:rPr>
        <w:t>η</w:t>
      </w:r>
      <w:r w:rsidRPr="00AD5B3A">
        <w:rPr>
          <w:rFonts w:ascii="Tahoma" w:hAnsi="Tahoma" w:cs="Tahoma"/>
          <w:sz w:val="22"/>
          <w:lang w:val="el-GR"/>
        </w:rPr>
        <w:t xml:space="preserve"> Νοεμβρίου 2017</w:t>
      </w:r>
    </w:p>
    <w:p w14:paraId="54826B06" w14:textId="77777777" w:rsidR="00EA09B0" w:rsidRPr="00AD5B3A" w:rsidRDefault="001872A4" w:rsidP="001872A4">
      <w:pPr>
        <w:pStyle w:val="a4"/>
        <w:numPr>
          <w:ilvl w:val="0"/>
          <w:numId w:val="3"/>
        </w:numPr>
        <w:ind w:left="567" w:hanging="578"/>
        <w:rPr>
          <w:rFonts w:ascii="Tahoma" w:hAnsi="Tahoma" w:cs="Tahoma"/>
          <w:sz w:val="22"/>
          <w:lang w:val="el-GR"/>
        </w:rPr>
      </w:pPr>
      <w:r w:rsidRPr="00AD5B3A">
        <w:rPr>
          <w:rFonts w:ascii="Tahoma" w:hAnsi="Tahoma" w:cs="Tahoma"/>
          <w:sz w:val="22"/>
          <w:lang w:val="el-GR"/>
        </w:rPr>
        <w:t>τον Κανονισμό (ΕΚ) 714/2009 του Ευρωπαϊκού Κοινοβουλίου και του Συμβουλίου, της 13</w:t>
      </w:r>
      <w:r w:rsidRPr="00AD5B3A">
        <w:rPr>
          <w:rFonts w:ascii="Tahoma" w:hAnsi="Tahoma" w:cs="Tahoma"/>
          <w:sz w:val="22"/>
          <w:vertAlign w:val="superscript"/>
          <w:lang w:val="el-GR"/>
        </w:rPr>
        <w:t>ης</w:t>
      </w:r>
      <w:r w:rsidR="006D77EC" w:rsidRPr="00AD5B3A">
        <w:rPr>
          <w:rFonts w:ascii="Tahoma" w:hAnsi="Tahoma" w:cs="Tahoma"/>
          <w:sz w:val="22"/>
          <w:lang w:val="el-GR"/>
        </w:rPr>
        <w:t xml:space="preserve"> </w:t>
      </w:r>
      <w:r w:rsidRPr="00AD5B3A">
        <w:rPr>
          <w:rFonts w:ascii="Tahoma" w:hAnsi="Tahoma" w:cs="Tahoma"/>
          <w:sz w:val="22"/>
          <w:lang w:val="el-GR"/>
        </w:rPr>
        <w:t>Ιουλίου 2009, σχετικά με τους όρους πρόσβασης στο δίκτυο για τις διασυνοριακές ανταλλαγές ηλεκτρικής ενέργειας</w:t>
      </w:r>
      <w:r w:rsidR="00EA09B0" w:rsidRPr="00AD5B3A">
        <w:rPr>
          <w:rFonts w:ascii="Tahoma" w:hAnsi="Tahoma" w:cs="Tahoma"/>
          <w:sz w:val="22"/>
          <w:lang w:val="el-GR"/>
        </w:rPr>
        <w:t xml:space="preserve">, </w:t>
      </w:r>
    </w:p>
    <w:p w14:paraId="2A5095BB" w14:textId="77777777" w:rsidR="00B62083" w:rsidRPr="00AD5B3A" w:rsidRDefault="00B62083" w:rsidP="001872A4">
      <w:pPr>
        <w:pStyle w:val="a4"/>
        <w:numPr>
          <w:ilvl w:val="0"/>
          <w:numId w:val="3"/>
        </w:numPr>
        <w:ind w:left="567" w:hanging="578"/>
        <w:rPr>
          <w:rFonts w:ascii="Tahoma" w:hAnsi="Tahoma" w:cs="Tahoma"/>
          <w:sz w:val="22"/>
          <w:lang w:val="el-GR"/>
        </w:rPr>
      </w:pPr>
      <w:r w:rsidRPr="00AD5B3A">
        <w:rPr>
          <w:rFonts w:ascii="Tahoma" w:hAnsi="Tahoma" w:cs="Tahoma"/>
          <w:sz w:val="22"/>
          <w:lang w:val="el-GR"/>
        </w:rPr>
        <w:t xml:space="preserve">τον Κανονισμού (ΕΕ) 2017/2195 της Επιτροπής </w:t>
      </w:r>
      <w:r w:rsidR="002B4D42" w:rsidRPr="00AD5B3A">
        <w:rPr>
          <w:rFonts w:ascii="Tahoma" w:hAnsi="Tahoma" w:cs="Tahoma"/>
          <w:sz w:val="22"/>
          <w:lang w:val="el-GR"/>
        </w:rPr>
        <w:t>της 23</w:t>
      </w:r>
      <w:r w:rsidR="002B4D42" w:rsidRPr="00AD5B3A">
        <w:rPr>
          <w:rFonts w:ascii="Tahoma" w:hAnsi="Tahoma" w:cs="Tahoma"/>
          <w:sz w:val="22"/>
          <w:vertAlign w:val="superscript"/>
          <w:lang w:val="el-GR"/>
        </w:rPr>
        <w:t>ης</w:t>
      </w:r>
      <w:r w:rsidR="006D77EC" w:rsidRPr="00AD5B3A">
        <w:rPr>
          <w:rFonts w:ascii="Tahoma" w:hAnsi="Tahoma" w:cs="Tahoma"/>
          <w:sz w:val="22"/>
          <w:lang w:val="el-GR"/>
        </w:rPr>
        <w:t xml:space="preserve"> </w:t>
      </w:r>
      <w:r w:rsidR="002B4D42" w:rsidRPr="00AD5B3A">
        <w:rPr>
          <w:rFonts w:ascii="Tahoma" w:hAnsi="Tahoma" w:cs="Tahoma"/>
          <w:sz w:val="22"/>
          <w:lang w:val="el-GR"/>
        </w:rPr>
        <w:t xml:space="preserve">Νοεμβρίου 2017, </w:t>
      </w:r>
      <w:r w:rsidRPr="00AD5B3A">
        <w:rPr>
          <w:rFonts w:ascii="Tahoma" w:hAnsi="Tahoma" w:cs="Tahoma"/>
          <w:sz w:val="22"/>
          <w:lang w:val="el-GR"/>
        </w:rPr>
        <w:t>σχετικά με τον καθορισμό κατευθυντήριας γραμμής για την εξισορρόπηση ηλεκτρικής ενέργειας.</w:t>
      </w:r>
    </w:p>
    <w:p w14:paraId="708CE486" w14:textId="77777777" w:rsidR="002B4D42" w:rsidRPr="00AD5B3A" w:rsidRDefault="002B4D42" w:rsidP="001872A4">
      <w:pPr>
        <w:pStyle w:val="a4"/>
        <w:numPr>
          <w:ilvl w:val="0"/>
          <w:numId w:val="3"/>
        </w:numPr>
        <w:ind w:left="567" w:hanging="578"/>
        <w:rPr>
          <w:rFonts w:ascii="Tahoma" w:hAnsi="Tahoma" w:cs="Tahoma"/>
          <w:sz w:val="22"/>
          <w:lang w:val="el-GR"/>
        </w:rPr>
      </w:pPr>
      <w:r w:rsidRPr="00AD5B3A">
        <w:rPr>
          <w:rFonts w:ascii="Tahoma" w:hAnsi="Tahoma" w:cs="Tahoma"/>
          <w:sz w:val="22"/>
          <w:lang w:val="el-GR"/>
        </w:rPr>
        <w:t>Τον Κανονισμό (ΕΕ) 2019/943 του Ευρωπαϊκού Κοινοβουλίου και του Συμβουλίου, της 5</w:t>
      </w:r>
      <w:r w:rsidRPr="00AD5B3A">
        <w:rPr>
          <w:rFonts w:ascii="Tahoma" w:hAnsi="Tahoma" w:cs="Tahoma"/>
          <w:sz w:val="22"/>
          <w:vertAlign w:val="superscript"/>
          <w:lang w:val="el-GR"/>
        </w:rPr>
        <w:t>ης</w:t>
      </w:r>
      <w:r w:rsidR="006D77EC" w:rsidRPr="00AD5B3A">
        <w:rPr>
          <w:rFonts w:ascii="Tahoma" w:hAnsi="Tahoma" w:cs="Tahoma"/>
          <w:sz w:val="22"/>
          <w:lang w:val="el-GR"/>
        </w:rPr>
        <w:t xml:space="preserve"> </w:t>
      </w:r>
      <w:r w:rsidRPr="00AD5B3A">
        <w:rPr>
          <w:rFonts w:ascii="Tahoma" w:hAnsi="Tahoma" w:cs="Tahoma"/>
          <w:sz w:val="22"/>
          <w:lang w:val="el-GR"/>
        </w:rPr>
        <w:t>Ιουνίου 2019, σχετικά με την εσωτερική αγορά ηλεκτρικής ενέργειας.</w:t>
      </w:r>
    </w:p>
    <w:p w14:paraId="6827CE5B" w14:textId="77777777" w:rsidR="00280E4D" w:rsidRPr="00AD5B3A" w:rsidRDefault="00280E4D" w:rsidP="00AD5B3A">
      <w:pPr>
        <w:pStyle w:val="a4"/>
        <w:ind w:left="567"/>
        <w:rPr>
          <w:rFonts w:ascii="Tahoma" w:hAnsi="Tahoma" w:cs="Tahoma"/>
          <w:sz w:val="22"/>
          <w:lang w:val="el-GR"/>
        </w:rPr>
      </w:pPr>
    </w:p>
    <w:p w14:paraId="5A2465A1" w14:textId="2D523347" w:rsidR="00581BD0" w:rsidRPr="00AD5B3A" w:rsidRDefault="00BC707E" w:rsidP="00D94B5B">
      <w:pPr>
        <w:ind w:left="-11"/>
        <w:jc w:val="both"/>
        <w:rPr>
          <w:rFonts w:ascii="Tahoma" w:hAnsi="Tahoma" w:cs="Tahoma"/>
        </w:rPr>
      </w:pPr>
      <w:r w:rsidRPr="00E76788">
        <w:rPr>
          <w:rFonts w:ascii="Tahoma" w:hAnsi="Tahoma" w:cs="Tahoma"/>
        </w:rPr>
        <w:t>Σκοπός  αποτελεί η θέσπιση κανόνων σχετικά με</w:t>
      </w:r>
      <w:r w:rsidR="00581BD0" w:rsidRPr="00AD5B3A">
        <w:rPr>
          <w:rFonts w:ascii="Tahoma" w:hAnsi="Tahoma" w:cs="Tahoma"/>
        </w:rPr>
        <w:t>:</w:t>
      </w:r>
    </w:p>
    <w:p w14:paraId="415BB2E5" w14:textId="0B3F877F" w:rsidR="00D14CC2" w:rsidRPr="004C0A2B" w:rsidRDefault="00D14CC2" w:rsidP="00AD5B3A">
      <w:pPr>
        <w:pStyle w:val="a4"/>
        <w:numPr>
          <w:ilvl w:val="0"/>
          <w:numId w:val="17"/>
        </w:numPr>
        <w:rPr>
          <w:rFonts w:ascii="Tahoma" w:hAnsi="Tahoma" w:cs="Tahoma"/>
          <w:lang w:val="el-GR"/>
        </w:rPr>
      </w:pPr>
      <w:r w:rsidRPr="00AD5B3A">
        <w:rPr>
          <w:rFonts w:ascii="Tahoma" w:hAnsi="Tahoma" w:cs="Tahoma"/>
          <w:sz w:val="22"/>
          <w:lang w:val="el-GR"/>
        </w:rPr>
        <w:t xml:space="preserve">τις διαδικασίες αναστολής και αποκατάστασης των δραστηριοτήτων της </w:t>
      </w:r>
      <w:r w:rsidR="006F11F1">
        <w:rPr>
          <w:rFonts w:ascii="Tahoma" w:hAnsi="Tahoma" w:cs="Tahoma"/>
          <w:sz w:val="22"/>
          <w:lang w:val="el-GR"/>
        </w:rPr>
        <w:t>α</w:t>
      </w:r>
      <w:r w:rsidRPr="00AD5B3A">
        <w:rPr>
          <w:rFonts w:ascii="Tahoma" w:hAnsi="Tahoma" w:cs="Tahoma"/>
          <w:sz w:val="22"/>
          <w:lang w:val="el-GR"/>
        </w:rPr>
        <w:t xml:space="preserve">γοράς σύμφωνα με το </w:t>
      </w:r>
      <w:r>
        <w:rPr>
          <w:rFonts w:ascii="Tahoma" w:hAnsi="Tahoma" w:cs="Tahoma"/>
          <w:sz w:val="22"/>
          <w:lang w:val="el-GR"/>
        </w:rPr>
        <w:t>Ά</w:t>
      </w:r>
      <w:r w:rsidRPr="00AD5B3A">
        <w:rPr>
          <w:rFonts w:ascii="Tahoma" w:hAnsi="Tahoma" w:cs="Tahoma"/>
          <w:sz w:val="22"/>
          <w:lang w:val="el-GR"/>
        </w:rPr>
        <w:t xml:space="preserve">ρθρο 36 </w:t>
      </w:r>
      <w:r w:rsidRPr="00E76788">
        <w:rPr>
          <w:rFonts w:ascii="Tahoma" w:hAnsi="Tahoma" w:cs="Tahoma"/>
          <w:sz w:val="22"/>
          <w:lang w:val="el-GR"/>
        </w:rPr>
        <w:t>του Κανονισμού (ΕΕ) 2017/2196</w:t>
      </w:r>
      <w:r>
        <w:rPr>
          <w:rFonts w:ascii="Tahoma" w:hAnsi="Tahoma" w:cs="Tahoma"/>
          <w:sz w:val="22"/>
          <w:lang w:val="el-GR"/>
        </w:rPr>
        <w:t>,</w:t>
      </w:r>
    </w:p>
    <w:p w14:paraId="75EADA1F" w14:textId="1F3DBD79" w:rsidR="000F3882" w:rsidRPr="004C0A2B" w:rsidRDefault="0020620C">
      <w:pPr>
        <w:pStyle w:val="a4"/>
        <w:numPr>
          <w:ilvl w:val="0"/>
          <w:numId w:val="17"/>
        </w:numPr>
        <w:rPr>
          <w:rFonts w:ascii="Tahoma" w:hAnsi="Tahoma" w:cs="Tahoma"/>
          <w:lang w:val="el-GR"/>
        </w:rPr>
      </w:pPr>
      <w:r>
        <w:rPr>
          <w:rFonts w:ascii="Tahoma" w:hAnsi="Tahoma" w:cs="Tahoma"/>
          <w:sz w:val="22"/>
          <w:lang w:val="el-GR"/>
        </w:rPr>
        <w:t>τη</w:t>
      </w:r>
      <w:r w:rsidR="000F3882" w:rsidRPr="00AD5B3A">
        <w:rPr>
          <w:rFonts w:ascii="Tahoma" w:hAnsi="Tahoma" w:cs="Tahoma"/>
          <w:sz w:val="22"/>
          <w:lang w:val="el-GR"/>
        </w:rPr>
        <w:t xml:space="preserve"> διαδικασία με την οποία αποκαθίστανται οι δραστηριότητες της </w:t>
      </w:r>
      <w:r w:rsidR="006F11F1">
        <w:rPr>
          <w:rFonts w:ascii="Tahoma" w:hAnsi="Tahoma" w:cs="Tahoma"/>
          <w:sz w:val="22"/>
          <w:lang w:val="el-GR"/>
        </w:rPr>
        <w:t>α</w:t>
      </w:r>
      <w:r w:rsidR="000F3882" w:rsidRPr="00AD5B3A">
        <w:rPr>
          <w:rFonts w:ascii="Tahoma" w:hAnsi="Tahoma" w:cs="Tahoma"/>
          <w:sz w:val="22"/>
          <w:lang w:val="el-GR"/>
        </w:rPr>
        <w:t>γοράς, σύμφωνα με το Άρθρο 37 του Κανονισμού (ΕΕ) 2017/2196,</w:t>
      </w:r>
    </w:p>
    <w:p w14:paraId="7014B249" w14:textId="1E9A967D" w:rsidR="00280E4D" w:rsidRPr="00AD5B3A" w:rsidRDefault="000F3882" w:rsidP="00AD5B3A">
      <w:pPr>
        <w:pStyle w:val="a4"/>
        <w:numPr>
          <w:ilvl w:val="0"/>
          <w:numId w:val="17"/>
        </w:numPr>
        <w:rPr>
          <w:rFonts w:ascii="Tahoma" w:hAnsi="Tahoma" w:cs="Tahoma"/>
          <w:lang w:val="el-GR"/>
        </w:rPr>
      </w:pPr>
      <w:r w:rsidRPr="004C0A2B">
        <w:rPr>
          <w:rFonts w:ascii="Tahoma" w:hAnsi="Tahoma" w:cs="Tahoma"/>
          <w:sz w:val="22"/>
          <w:lang w:val="el-GR"/>
        </w:rPr>
        <w:t>τη</w:t>
      </w:r>
      <w:r w:rsidR="00280E4D" w:rsidRPr="00AD5B3A">
        <w:rPr>
          <w:rFonts w:ascii="Tahoma" w:hAnsi="Tahoma" w:cs="Tahoma"/>
          <w:sz w:val="22"/>
          <w:lang w:val="el-GR"/>
        </w:rPr>
        <w:t xml:space="preserve"> διαδικασία επικοινωνίας που θα εφαρμόσει ο Διαχειριστής Συστήματος κατά τη διάρκεια αναστολής και αποκατάστασης των δραστηριοτήτων της </w:t>
      </w:r>
      <w:r w:rsidR="006F11F1">
        <w:rPr>
          <w:rFonts w:ascii="Tahoma" w:hAnsi="Tahoma" w:cs="Tahoma"/>
          <w:sz w:val="22"/>
          <w:lang w:val="el-GR"/>
        </w:rPr>
        <w:t>α</w:t>
      </w:r>
      <w:r w:rsidR="00280E4D" w:rsidRPr="00AD5B3A">
        <w:rPr>
          <w:rFonts w:ascii="Tahoma" w:hAnsi="Tahoma" w:cs="Tahoma"/>
          <w:sz w:val="22"/>
          <w:lang w:val="el-GR"/>
        </w:rPr>
        <w:t>γοράς σύμφωνα με το Άρθρο 38 του Κανονισμού (ΕΕ) 2017/2196,</w:t>
      </w:r>
    </w:p>
    <w:p w14:paraId="11677388" w14:textId="77777777" w:rsidR="00D21C59" w:rsidRDefault="00D21C59">
      <w:pPr>
        <w:rPr>
          <w:rFonts w:ascii="Tahoma" w:eastAsiaTheme="majorEastAsia" w:hAnsi="Tahoma" w:cs="Tahoma"/>
          <w:color w:val="2E74B5" w:themeColor="accent1" w:themeShade="BF"/>
          <w:sz w:val="32"/>
          <w:szCs w:val="32"/>
        </w:rPr>
      </w:pPr>
      <w:r>
        <w:rPr>
          <w:rFonts w:ascii="Tahoma" w:hAnsi="Tahoma" w:cs="Tahoma"/>
        </w:rPr>
        <w:br w:type="page"/>
      </w:r>
    </w:p>
    <w:p w14:paraId="392DFD8A" w14:textId="77777777" w:rsidR="005B1E01" w:rsidRPr="004C0A2B" w:rsidRDefault="00DA64E7" w:rsidP="003D2B48">
      <w:pPr>
        <w:pStyle w:val="1"/>
        <w:jc w:val="center"/>
        <w:rPr>
          <w:rFonts w:ascii="Tahoma" w:hAnsi="Tahoma" w:cs="Tahoma"/>
          <w:b/>
          <w:bCs/>
          <w:color w:val="auto"/>
          <w:sz w:val="22"/>
          <w:szCs w:val="22"/>
          <w:lang w:val="en-US"/>
        </w:rPr>
      </w:pPr>
      <w:bookmarkStart w:id="3" w:name="_Ref47536581"/>
      <w:bookmarkStart w:id="4" w:name="_Toc52973085"/>
      <w:r w:rsidRPr="00AD5B3A">
        <w:rPr>
          <w:rFonts w:ascii="Tahoma" w:hAnsi="Tahoma" w:cs="Tahoma"/>
          <w:b/>
          <w:bCs/>
          <w:color w:val="auto"/>
          <w:sz w:val="22"/>
          <w:szCs w:val="22"/>
        </w:rPr>
        <w:lastRenderedPageBreak/>
        <w:t>Κεφάλαιο Ι</w:t>
      </w:r>
      <w:r w:rsidR="003D2B48" w:rsidRPr="00AD5B3A">
        <w:rPr>
          <w:rFonts w:ascii="Tahoma" w:hAnsi="Tahoma" w:cs="Tahoma"/>
          <w:b/>
          <w:bCs/>
          <w:color w:val="auto"/>
          <w:sz w:val="22"/>
          <w:szCs w:val="22"/>
        </w:rPr>
        <w:t xml:space="preserve">. </w:t>
      </w:r>
      <w:bookmarkEnd w:id="3"/>
      <w:r w:rsidR="005275A0">
        <w:rPr>
          <w:rFonts w:ascii="Tahoma" w:hAnsi="Tahoma" w:cs="Tahoma"/>
          <w:b/>
          <w:color w:val="auto"/>
          <w:sz w:val="22"/>
          <w:szCs w:val="22"/>
        </w:rPr>
        <w:t>Γενικές Διατάξεις</w:t>
      </w:r>
      <w:bookmarkEnd w:id="4"/>
      <w:r w:rsidR="00156A24" w:rsidRPr="00E04942" w:rsidDel="00156A24">
        <w:rPr>
          <w:rFonts w:ascii="Tahoma" w:hAnsi="Tahoma" w:cs="Tahoma"/>
          <w:b/>
          <w:bCs/>
          <w:color w:val="auto"/>
          <w:sz w:val="22"/>
          <w:szCs w:val="22"/>
        </w:rPr>
        <w:t xml:space="preserve"> </w:t>
      </w:r>
      <w:r w:rsidR="00EA681A">
        <w:rPr>
          <w:rFonts w:ascii="Tahoma" w:hAnsi="Tahoma" w:cs="Tahoma"/>
          <w:b/>
          <w:bCs/>
          <w:color w:val="auto"/>
          <w:sz w:val="22"/>
          <w:szCs w:val="22"/>
          <w:lang w:val="en-US"/>
        </w:rPr>
        <w:t xml:space="preserve"> </w:t>
      </w:r>
    </w:p>
    <w:p w14:paraId="34645938" w14:textId="77777777" w:rsidR="0050504D" w:rsidRPr="00D15B57" w:rsidRDefault="005275A0" w:rsidP="00D15B57">
      <w:pPr>
        <w:pStyle w:val="3"/>
        <w:keepLines w:val="0"/>
        <w:numPr>
          <w:ilvl w:val="0"/>
          <w:numId w:val="38"/>
        </w:numPr>
        <w:spacing w:before="120" w:after="120" w:line="276" w:lineRule="auto"/>
        <w:jc w:val="center"/>
        <w:rPr>
          <w:rFonts w:ascii="Tahoma" w:hAnsi="Tahoma" w:cs="Tahoma"/>
          <w:b/>
          <w:color w:val="auto"/>
          <w:sz w:val="22"/>
          <w:szCs w:val="22"/>
        </w:rPr>
      </w:pPr>
      <w:bookmarkStart w:id="5" w:name="_Toc52973086"/>
      <w:r>
        <w:rPr>
          <w:rFonts w:ascii="Tahoma" w:hAnsi="Tahoma" w:cs="Tahoma"/>
          <w:b/>
          <w:color w:val="auto"/>
          <w:sz w:val="22"/>
          <w:szCs w:val="22"/>
        </w:rPr>
        <w:t>Αντικείμενο</w:t>
      </w:r>
      <w:bookmarkEnd w:id="5"/>
    </w:p>
    <w:p w14:paraId="08BF9B21" w14:textId="32958BEE" w:rsidR="00E04942" w:rsidRPr="00CE090A" w:rsidRDefault="00E04942" w:rsidP="00AD5B3A">
      <w:pPr>
        <w:pStyle w:val="a4"/>
        <w:numPr>
          <w:ilvl w:val="1"/>
          <w:numId w:val="3"/>
        </w:numPr>
        <w:ind w:left="426" w:hanging="426"/>
        <w:rPr>
          <w:rFonts w:ascii="Tahoma" w:hAnsi="Tahoma" w:cs="Tahoma"/>
          <w:lang w:val="el-GR"/>
        </w:rPr>
      </w:pPr>
      <w:r w:rsidRPr="00AD5B3A">
        <w:rPr>
          <w:rFonts w:ascii="Tahoma" w:hAnsi="Tahoma" w:cs="Tahoma"/>
          <w:sz w:val="22"/>
          <w:lang w:val="el-GR"/>
        </w:rPr>
        <w:t xml:space="preserve">Η παρούσα μεθοδολογία εκδίδεται σύμφωνα με την παράγραφο 2 του Άρθρου 34 του Κανονισμού Αγοράς Εξισορρόπησης και περιγράφει τους κανόνες για την </w:t>
      </w:r>
      <w:r w:rsidR="00280E4D" w:rsidRPr="00AD5B3A">
        <w:rPr>
          <w:rFonts w:ascii="Tahoma" w:hAnsi="Tahoma" w:cs="Tahoma"/>
          <w:sz w:val="22"/>
          <w:lang w:val="el-GR"/>
        </w:rPr>
        <w:t xml:space="preserve">αναστολή και την αποκατάσταση των δραστηριοτήτων της </w:t>
      </w:r>
      <w:r w:rsidR="006F11F1">
        <w:rPr>
          <w:rFonts w:ascii="Tahoma" w:hAnsi="Tahoma" w:cs="Tahoma"/>
          <w:sz w:val="22"/>
          <w:lang w:val="el-GR"/>
        </w:rPr>
        <w:t>α</w:t>
      </w:r>
      <w:r w:rsidR="00280E4D" w:rsidRPr="00AD5B3A">
        <w:rPr>
          <w:rFonts w:ascii="Tahoma" w:hAnsi="Tahoma" w:cs="Tahoma"/>
          <w:sz w:val="22"/>
          <w:lang w:val="el-GR"/>
        </w:rPr>
        <w:t>γοράς</w:t>
      </w:r>
      <w:r w:rsidR="00DD4182" w:rsidRPr="00AD5B3A">
        <w:rPr>
          <w:rFonts w:ascii="Tahoma" w:hAnsi="Tahoma" w:cs="Tahoma"/>
          <w:sz w:val="22"/>
          <w:lang w:val="el-GR"/>
        </w:rPr>
        <w:t>,</w:t>
      </w:r>
      <w:r w:rsidRPr="00AD5B3A">
        <w:rPr>
          <w:rFonts w:ascii="Tahoma" w:hAnsi="Tahoma" w:cs="Tahoma"/>
          <w:sz w:val="22"/>
          <w:lang w:val="el-GR"/>
        </w:rPr>
        <w:t xml:space="preserve"> λόγω Κατάστασης Έκτακτης Ανάγκης ή βλάβης του Συστήματος Αγοράς Εξισορρόπησης ή των λοιπών ηλεκτρονικών συστημάτων του Διαχειριστή του ΕΣΜΗΕ.</w:t>
      </w:r>
    </w:p>
    <w:p w14:paraId="39AEF60A" w14:textId="6CCD4F9E" w:rsidR="00E04942" w:rsidRPr="00AD5B3A" w:rsidRDefault="00E04942" w:rsidP="00AD5B3A">
      <w:pPr>
        <w:pStyle w:val="a4"/>
        <w:numPr>
          <w:ilvl w:val="1"/>
          <w:numId w:val="3"/>
        </w:numPr>
        <w:ind w:left="426" w:hanging="426"/>
        <w:rPr>
          <w:rFonts w:ascii="Tahoma" w:hAnsi="Tahoma" w:cs="Tahoma"/>
          <w:lang w:val="el-GR"/>
        </w:rPr>
      </w:pPr>
      <w:r w:rsidRPr="00D207C8">
        <w:rPr>
          <w:rFonts w:ascii="Tahoma" w:hAnsi="Tahoma" w:cs="Tahoma"/>
          <w:sz w:val="22"/>
          <w:lang w:val="el-GR"/>
        </w:rPr>
        <w:t xml:space="preserve">Η παρούσα </w:t>
      </w:r>
      <w:r w:rsidR="00D23253" w:rsidRPr="00AD5B3A">
        <w:rPr>
          <w:rFonts w:ascii="Tahoma" w:hAnsi="Tahoma" w:cs="Tahoma"/>
          <w:sz w:val="22"/>
          <w:lang w:val="el-GR"/>
        </w:rPr>
        <w:t xml:space="preserve">μεθοδολογία </w:t>
      </w:r>
      <w:r w:rsidR="004B7BCE">
        <w:rPr>
          <w:rFonts w:ascii="Tahoma" w:hAnsi="Tahoma" w:cs="Tahoma"/>
          <w:sz w:val="22"/>
          <w:lang w:val="el-GR"/>
        </w:rPr>
        <w:t>έχει</w:t>
      </w:r>
      <w:r w:rsidR="00BC707E">
        <w:rPr>
          <w:rFonts w:ascii="Tahoma" w:hAnsi="Tahoma" w:cs="Tahoma"/>
          <w:sz w:val="22"/>
          <w:lang w:val="el-GR"/>
        </w:rPr>
        <w:t xml:space="preserve"> </w:t>
      </w:r>
      <w:r w:rsidR="004B7BCE">
        <w:rPr>
          <w:rFonts w:ascii="Tahoma" w:hAnsi="Tahoma" w:cs="Tahoma"/>
          <w:sz w:val="22"/>
          <w:lang w:val="el-GR"/>
        </w:rPr>
        <w:t>εγκριθεί από</w:t>
      </w:r>
      <w:r w:rsidR="00BC707E">
        <w:rPr>
          <w:rFonts w:ascii="Tahoma" w:hAnsi="Tahoma" w:cs="Tahoma"/>
          <w:sz w:val="22"/>
          <w:lang w:val="el-GR"/>
        </w:rPr>
        <w:t xml:space="preserve"> τη</w:t>
      </w:r>
      <w:r w:rsidR="00BC707E" w:rsidRPr="00BC707E">
        <w:rPr>
          <w:rFonts w:ascii="Tahoma" w:hAnsi="Tahoma" w:cs="Tahoma"/>
          <w:sz w:val="22"/>
          <w:lang w:val="el-GR"/>
        </w:rPr>
        <w:t xml:space="preserve"> Ρυθμιστική Αρχή Ενέργειας σύμφωνα με το Άρθρο 4 παράγραφος 2 του Κανονισμού </w:t>
      </w:r>
      <w:r w:rsidR="00EA681A" w:rsidRPr="000F3882">
        <w:rPr>
          <w:rFonts w:ascii="Tahoma" w:hAnsi="Tahoma" w:cs="Tahoma"/>
          <w:sz w:val="22"/>
          <w:lang w:val="el-GR"/>
        </w:rPr>
        <w:t>(Ε</w:t>
      </w:r>
      <w:r w:rsidR="00EA681A">
        <w:rPr>
          <w:rFonts w:ascii="Tahoma" w:hAnsi="Tahoma" w:cs="Tahoma"/>
          <w:sz w:val="22"/>
          <w:lang w:val="el-GR"/>
        </w:rPr>
        <w:t xml:space="preserve">Ε) </w:t>
      </w:r>
      <w:r w:rsidR="00BC707E" w:rsidRPr="00BC707E">
        <w:rPr>
          <w:rFonts w:ascii="Tahoma" w:hAnsi="Tahoma" w:cs="Tahoma"/>
          <w:sz w:val="22"/>
          <w:lang w:val="el-GR"/>
        </w:rPr>
        <w:t>2017/2196</w:t>
      </w:r>
      <w:r w:rsidR="00BC707E">
        <w:rPr>
          <w:rFonts w:ascii="Tahoma" w:hAnsi="Tahoma" w:cs="Tahoma"/>
          <w:sz w:val="22"/>
          <w:lang w:val="el-GR"/>
        </w:rPr>
        <w:t xml:space="preserve">, </w:t>
      </w:r>
      <w:r w:rsidRPr="00AD5B3A">
        <w:rPr>
          <w:rFonts w:ascii="Tahoma" w:hAnsi="Tahoma" w:cs="Tahoma"/>
          <w:sz w:val="22"/>
          <w:lang w:val="el-GR"/>
        </w:rPr>
        <w:t>μετά από δημόσια διαβούλευση και</w:t>
      </w:r>
      <w:r w:rsidR="004B7BCE">
        <w:rPr>
          <w:rFonts w:ascii="Tahoma" w:hAnsi="Tahoma" w:cs="Tahoma"/>
          <w:sz w:val="22"/>
          <w:lang w:val="el-GR"/>
        </w:rPr>
        <w:t xml:space="preserve"> έχει</w:t>
      </w:r>
      <w:r w:rsidRPr="00AD5B3A">
        <w:rPr>
          <w:rFonts w:ascii="Tahoma" w:hAnsi="Tahoma" w:cs="Tahoma"/>
          <w:sz w:val="22"/>
          <w:lang w:val="el-GR"/>
        </w:rPr>
        <w:t xml:space="preserve"> αναρτ</w:t>
      </w:r>
      <w:r w:rsidR="004B7BCE">
        <w:rPr>
          <w:rFonts w:ascii="Tahoma" w:hAnsi="Tahoma" w:cs="Tahoma"/>
          <w:sz w:val="22"/>
          <w:lang w:val="el-GR"/>
        </w:rPr>
        <w:t xml:space="preserve">ηθεί </w:t>
      </w:r>
      <w:r w:rsidRPr="00AD5B3A">
        <w:rPr>
          <w:rFonts w:ascii="Tahoma" w:hAnsi="Tahoma" w:cs="Tahoma"/>
          <w:sz w:val="22"/>
          <w:lang w:val="el-GR"/>
        </w:rPr>
        <w:t xml:space="preserve">στην ιστοσελίδα του Διαχειριστή του ΕΣΜΗΕ. </w:t>
      </w:r>
    </w:p>
    <w:p w14:paraId="0821A831" w14:textId="77777777" w:rsidR="00335703" w:rsidRPr="004C0A2B" w:rsidRDefault="00E04942" w:rsidP="00AD5B3A">
      <w:pPr>
        <w:pStyle w:val="a4"/>
        <w:numPr>
          <w:ilvl w:val="1"/>
          <w:numId w:val="3"/>
        </w:numPr>
        <w:ind w:left="426" w:hanging="426"/>
        <w:rPr>
          <w:rFonts w:ascii="Tahoma" w:hAnsi="Tahoma" w:cs="Tahoma"/>
          <w:sz w:val="22"/>
          <w:lang w:val="el-GR"/>
        </w:rPr>
      </w:pPr>
      <w:r w:rsidRPr="00AD5B3A">
        <w:rPr>
          <w:rFonts w:ascii="Tahoma" w:hAnsi="Tahoma" w:cs="Tahoma"/>
          <w:sz w:val="22"/>
          <w:lang w:val="el-GR"/>
        </w:rPr>
        <w:t xml:space="preserve">Οι ορισμοί που περιλαμβάνονται </w:t>
      </w:r>
      <w:r w:rsidRPr="00C906B8">
        <w:rPr>
          <w:rFonts w:ascii="Tahoma" w:hAnsi="Tahoma" w:cs="Tahoma"/>
          <w:sz w:val="22"/>
          <w:lang w:val="el-GR"/>
        </w:rPr>
        <w:t>στον</w:t>
      </w:r>
      <w:r w:rsidRPr="00AD5B3A">
        <w:rPr>
          <w:rFonts w:ascii="Tahoma" w:hAnsi="Tahoma" w:cs="Tahoma"/>
          <w:sz w:val="22"/>
          <w:lang w:val="el-GR"/>
        </w:rPr>
        <w:t xml:space="preserve"> Κανονισμ</w:t>
      </w:r>
      <w:r w:rsidRPr="00C906B8">
        <w:rPr>
          <w:rFonts w:ascii="Tahoma" w:hAnsi="Tahoma" w:cs="Tahoma"/>
          <w:sz w:val="22"/>
          <w:lang w:val="el-GR"/>
        </w:rPr>
        <w:t>ό</w:t>
      </w:r>
      <w:r w:rsidRPr="00AD5B3A">
        <w:rPr>
          <w:rFonts w:ascii="Tahoma" w:hAnsi="Tahoma" w:cs="Tahoma"/>
          <w:sz w:val="22"/>
          <w:lang w:val="el-GR"/>
        </w:rPr>
        <w:t xml:space="preserve"> Αγοράς Εξισορρόπησης</w:t>
      </w:r>
      <w:r w:rsidR="00156A24" w:rsidRPr="00AD5B3A">
        <w:rPr>
          <w:rFonts w:ascii="Tahoma" w:hAnsi="Tahoma" w:cs="Tahoma"/>
          <w:sz w:val="22"/>
          <w:lang w:val="el-GR"/>
        </w:rPr>
        <w:t xml:space="preserve">, </w:t>
      </w:r>
      <w:r w:rsidRPr="00C906B8">
        <w:rPr>
          <w:rFonts w:ascii="Tahoma" w:hAnsi="Tahoma" w:cs="Tahoma"/>
          <w:sz w:val="22"/>
          <w:lang w:val="el-GR"/>
        </w:rPr>
        <w:t xml:space="preserve">στον Κώδικα Διαχείρισης του ΕΣΜΗΕ </w:t>
      </w:r>
      <w:r w:rsidR="00156A24" w:rsidRPr="000A69D8">
        <w:rPr>
          <w:rFonts w:ascii="Tahoma" w:hAnsi="Tahoma" w:cs="Tahoma"/>
          <w:sz w:val="22"/>
          <w:lang w:val="el-GR"/>
        </w:rPr>
        <w:t xml:space="preserve">καθώς και </w:t>
      </w:r>
      <w:r w:rsidR="0005420F" w:rsidRPr="004C0A2B">
        <w:rPr>
          <w:rFonts w:ascii="Tahoma" w:hAnsi="Tahoma" w:cs="Tahoma"/>
          <w:sz w:val="22"/>
          <w:lang w:val="el-GR"/>
        </w:rPr>
        <w:t xml:space="preserve">στους </w:t>
      </w:r>
      <w:r w:rsidR="0005420F">
        <w:rPr>
          <w:rFonts w:ascii="Tahoma" w:hAnsi="Tahoma" w:cs="Tahoma"/>
          <w:sz w:val="22"/>
          <w:lang w:val="el-GR"/>
        </w:rPr>
        <w:t xml:space="preserve">αναφερόμενους </w:t>
      </w:r>
      <w:r w:rsidR="00156A24" w:rsidRPr="00AD5B3A">
        <w:rPr>
          <w:rFonts w:ascii="Tahoma" w:hAnsi="Tahoma" w:cs="Tahoma"/>
          <w:sz w:val="22"/>
          <w:lang w:val="el-GR"/>
        </w:rPr>
        <w:t>Ευρωπαϊκ</w:t>
      </w:r>
      <w:r w:rsidR="0005420F" w:rsidRPr="004C0A2B">
        <w:rPr>
          <w:rFonts w:ascii="Tahoma" w:hAnsi="Tahoma" w:cs="Tahoma"/>
          <w:sz w:val="22"/>
          <w:lang w:val="el-GR"/>
        </w:rPr>
        <w:t>ούς</w:t>
      </w:r>
      <w:r w:rsidR="00156A24" w:rsidRPr="00AD5B3A">
        <w:rPr>
          <w:rFonts w:ascii="Tahoma" w:hAnsi="Tahoma" w:cs="Tahoma"/>
          <w:sz w:val="22"/>
          <w:lang w:val="el-GR"/>
        </w:rPr>
        <w:t xml:space="preserve"> Κανονισμ</w:t>
      </w:r>
      <w:r w:rsidR="0005420F" w:rsidRPr="000A69D8">
        <w:rPr>
          <w:rFonts w:ascii="Tahoma" w:hAnsi="Tahoma" w:cs="Tahoma"/>
          <w:sz w:val="22"/>
          <w:lang w:val="el-GR"/>
        </w:rPr>
        <w:t>ούς</w:t>
      </w:r>
      <w:r w:rsidR="00156A24" w:rsidRPr="000A69D8">
        <w:rPr>
          <w:rFonts w:ascii="Tahoma" w:hAnsi="Tahoma" w:cs="Tahoma"/>
          <w:sz w:val="22"/>
          <w:lang w:val="el-GR"/>
        </w:rPr>
        <w:t xml:space="preserve"> </w:t>
      </w:r>
      <w:r w:rsidRPr="00AD5B3A">
        <w:rPr>
          <w:rFonts w:ascii="Tahoma" w:hAnsi="Tahoma" w:cs="Tahoma"/>
          <w:sz w:val="22"/>
          <w:lang w:val="el-GR"/>
        </w:rPr>
        <w:t xml:space="preserve">εφαρμόζονται και για την παρούσα </w:t>
      </w:r>
      <w:r w:rsidRPr="00C906B8">
        <w:rPr>
          <w:rFonts w:ascii="Tahoma" w:hAnsi="Tahoma" w:cs="Tahoma"/>
          <w:sz w:val="22"/>
          <w:lang w:val="el-GR"/>
        </w:rPr>
        <w:t>μεθοδολογία</w:t>
      </w:r>
      <w:r w:rsidRPr="00AD5B3A">
        <w:rPr>
          <w:rFonts w:ascii="Tahoma" w:hAnsi="Tahoma" w:cs="Tahoma"/>
          <w:sz w:val="22"/>
          <w:lang w:val="el-GR"/>
        </w:rPr>
        <w:t>, εκτός αν προβλέπεται ρητά διαφορετικά.</w:t>
      </w:r>
    </w:p>
    <w:p w14:paraId="0E3E0904" w14:textId="77777777" w:rsidR="00AD5B3A" w:rsidRPr="00AD5B3A" w:rsidRDefault="00AD5B3A" w:rsidP="00AD5B3A">
      <w:pPr>
        <w:pStyle w:val="a4"/>
        <w:ind w:left="426"/>
        <w:rPr>
          <w:rFonts w:ascii="Tahoma" w:hAnsi="Tahoma" w:cs="Tahoma"/>
          <w:color w:val="5B9BD5" w:themeColor="accent1"/>
          <w:sz w:val="22"/>
          <w:lang w:val="el-GR"/>
        </w:rPr>
      </w:pPr>
    </w:p>
    <w:p w14:paraId="7CEC8E2E" w14:textId="77777777" w:rsidR="00CE0FB3" w:rsidRPr="00AD5B3A" w:rsidRDefault="00CE0FB3" w:rsidP="00CE0FB3">
      <w:pPr>
        <w:pStyle w:val="1"/>
        <w:jc w:val="center"/>
        <w:rPr>
          <w:rFonts w:ascii="Tahoma" w:hAnsi="Tahoma" w:cs="Tahoma"/>
          <w:b/>
          <w:bCs/>
          <w:color w:val="auto"/>
          <w:sz w:val="22"/>
          <w:szCs w:val="22"/>
        </w:rPr>
      </w:pPr>
      <w:bookmarkStart w:id="6" w:name="_Toc25661910"/>
      <w:bookmarkStart w:id="7" w:name="_Toc52973087"/>
      <w:r w:rsidRPr="00AD5B3A">
        <w:rPr>
          <w:rFonts w:ascii="Tahoma" w:hAnsi="Tahoma" w:cs="Tahoma"/>
          <w:b/>
          <w:bCs/>
          <w:color w:val="auto"/>
          <w:sz w:val="22"/>
          <w:szCs w:val="22"/>
        </w:rPr>
        <w:t>Κεφάλαιο ΙΙ. Κανόνες για την αναστολή και την αποκατάσταση των δραστηριοτήτων της αγοράς</w:t>
      </w:r>
      <w:bookmarkEnd w:id="6"/>
      <w:bookmarkEnd w:id="7"/>
    </w:p>
    <w:p w14:paraId="1A176F9A" w14:textId="77777777" w:rsidR="0093554E" w:rsidRPr="00AD5B3A" w:rsidRDefault="0093554E" w:rsidP="00AD5B3A">
      <w:pPr>
        <w:rPr>
          <w:rFonts w:ascii="Tahoma" w:hAnsi="Tahoma" w:cs="Tahoma"/>
        </w:rPr>
      </w:pPr>
    </w:p>
    <w:p w14:paraId="10212836" w14:textId="77777777" w:rsidR="005B1E01" w:rsidRPr="00D15B57" w:rsidRDefault="00156A24" w:rsidP="00D15B57">
      <w:pPr>
        <w:pStyle w:val="3"/>
        <w:keepLines w:val="0"/>
        <w:numPr>
          <w:ilvl w:val="0"/>
          <w:numId w:val="38"/>
        </w:numPr>
        <w:spacing w:before="120" w:after="120" w:line="276" w:lineRule="auto"/>
        <w:jc w:val="center"/>
        <w:rPr>
          <w:rFonts w:ascii="Tahoma" w:hAnsi="Tahoma" w:cs="Tahoma"/>
          <w:b/>
          <w:color w:val="auto"/>
          <w:sz w:val="22"/>
          <w:szCs w:val="22"/>
        </w:rPr>
      </w:pPr>
      <w:bookmarkStart w:id="8" w:name="_Toc47514095"/>
      <w:bookmarkStart w:id="9" w:name="_Toc47534566"/>
      <w:bookmarkStart w:id="10" w:name="_Ref47534907"/>
      <w:bookmarkStart w:id="11" w:name="_Ref47535092"/>
      <w:bookmarkStart w:id="12" w:name="_Ref47535212"/>
      <w:bookmarkStart w:id="13" w:name="_Toc52973088"/>
      <w:bookmarkStart w:id="14" w:name="_Hlk45089581"/>
      <w:bookmarkEnd w:id="8"/>
      <w:bookmarkEnd w:id="9"/>
      <w:r w:rsidRPr="00C906B8">
        <w:rPr>
          <w:rFonts w:ascii="Tahoma" w:hAnsi="Tahoma" w:cs="Tahoma"/>
          <w:b/>
          <w:color w:val="auto"/>
          <w:sz w:val="22"/>
          <w:szCs w:val="22"/>
        </w:rPr>
        <w:t>Λόγοι αναστολής αγοράς</w:t>
      </w:r>
      <w:bookmarkEnd w:id="10"/>
      <w:bookmarkEnd w:id="11"/>
      <w:bookmarkEnd w:id="12"/>
      <w:bookmarkEnd w:id="13"/>
    </w:p>
    <w:p w14:paraId="63105B1C" w14:textId="0833E62E" w:rsidR="00EA3A20" w:rsidRPr="004C0A2B" w:rsidRDefault="004B7BCE" w:rsidP="004C0A2B">
      <w:pPr>
        <w:pStyle w:val="a4"/>
        <w:numPr>
          <w:ilvl w:val="0"/>
          <w:numId w:val="29"/>
        </w:numPr>
        <w:ind w:left="567" w:hanging="567"/>
        <w:rPr>
          <w:rFonts w:ascii="Tahoma" w:hAnsi="Tahoma" w:cs="Tahoma"/>
          <w:sz w:val="22"/>
          <w:lang w:val="el-GR"/>
        </w:rPr>
      </w:pPr>
      <w:r>
        <w:rPr>
          <w:rFonts w:ascii="Tahoma" w:hAnsi="Tahoma" w:cs="Tahoma"/>
          <w:sz w:val="22"/>
          <w:lang w:val="el-GR"/>
        </w:rPr>
        <w:t>Οι λόγοι αναστολής της αγοράς περιγράφονται στ</w:t>
      </w:r>
      <w:r w:rsidR="00A10514" w:rsidRPr="004C0A2B">
        <w:rPr>
          <w:rFonts w:ascii="Tahoma" w:hAnsi="Tahoma" w:cs="Tahoma"/>
          <w:sz w:val="22"/>
          <w:lang w:val="el-GR"/>
        </w:rPr>
        <w:t xml:space="preserve">ο άρθρο 35 </w:t>
      </w:r>
      <w:r w:rsidR="009851A4" w:rsidRPr="004C0A2B">
        <w:rPr>
          <w:rFonts w:ascii="Tahoma" w:hAnsi="Tahoma" w:cs="Tahoma"/>
          <w:sz w:val="22"/>
          <w:lang w:val="el-GR"/>
        </w:rPr>
        <w:t xml:space="preserve">παράγραφος </w:t>
      </w:r>
      <w:r w:rsidR="00A10514" w:rsidRPr="004C0A2B">
        <w:rPr>
          <w:rFonts w:ascii="Tahoma" w:hAnsi="Tahoma" w:cs="Tahoma"/>
          <w:sz w:val="22"/>
          <w:lang w:val="el-GR"/>
        </w:rPr>
        <w:t>1 του Κανονισμού 2017</w:t>
      </w:r>
      <w:bookmarkEnd w:id="14"/>
      <w:r w:rsidR="00A10514" w:rsidRPr="004C0A2B">
        <w:rPr>
          <w:rFonts w:ascii="Tahoma" w:hAnsi="Tahoma" w:cs="Tahoma"/>
          <w:sz w:val="22"/>
          <w:lang w:val="el-GR"/>
        </w:rPr>
        <w:t>/2196</w:t>
      </w:r>
      <w:r>
        <w:rPr>
          <w:rFonts w:ascii="Tahoma" w:hAnsi="Tahoma" w:cs="Tahoma"/>
          <w:sz w:val="22"/>
          <w:lang w:val="el-GR"/>
        </w:rPr>
        <w:t>.</w:t>
      </w:r>
      <w:r w:rsidR="00A10514" w:rsidRPr="004C0A2B">
        <w:rPr>
          <w:rFonts w:ascii="Tahoma" w:hAnsi="Tahoma" w:cs="Tahoma"/>
          <w:sz w:val="22"/>
          <w:lang w:val="el-GR"/>
        </w:rPr>
        <w:t xml:space="preserve">  </w:t>
      </w:r>
      <w:r w:rsidR="0005420F" w:rsidRPr="004C0A2B">
        <w:rPr>
          <w:rFonts w:ascii="Tahoma" w:hAnsi="Tahoma" w:cs="Tahoma"/>
          <w:sz w:val="22"/>
          <w:lang w:val="el-GR"/>
        </w:rPr>
        <w:t xml:space="preserve">Διαχειριστής του ΕΣΜΗΕ </w:t>
      </w:r>
      <w:r w:rsidR="00A10514" w:rsidRPr="004C0A2B">
        <w:rPr>
          <w:rFonts w:ascii="Tahoma" w:hAnsi="Tahoma" w:cs="Tahoma"/>
          <w:sz w:val="22"/>
          <w:lang w:val="el-GR"/>
        </w:rPr>
        <w:t>μπορεί να αναστείλει προσωρινά μία ή περισσότερες από τις δραστηριότητες της αγοράς</w:t>
      </w:r>
      <w:r w:rsidR="00EA3A20" w:rsidRPr="004C0A2B">
        <w:rPr>
          <w:rFonts w:ascii="Tahoma" w:hAnsi="Tahoma" w:cs="Tahoma"/>
          <w:sz w:val="22"/>
          <w:lang w:val="el-GR"/>
        </w:rPr>
        <w:t>.</w:t>
      </w:r>
    </w:p>
    <w:p w14:paraId="5912F61D" w14:textId="77777777" w:rsidR="00156A24" w:rsidRDefault="00156A24" w:rsidP="004C0A2B"/>
    <w:p w14:paraId="4778AD26" w14:textId="77777777" w:rsidR="00156A24" w:rsidRPr="00C906B8" w:rsidRDefault="00156A24" w:rsidP="00AD5B3A">
      <w:pPr>
        <w:pStyle w:val="3"/>
        <w:keepLines w:val="0"/>
        <w:numPr>
          <w:ilvl w:val="0"/>
          <w:numId w:val="38"/>
        </w:numPr>
        <w:spacing w:before="120" w:after="120" w:line="276" w:lineRule="auto"/>
        <w:jc w:val="center"/>
        <w:rPr>
          <w:rFonts w:ascii="Tahoma" w:hAnsi="Tahoma" w:cs="Tahoma"/>
          <w:b/>
          <w:color w:val="auto"/>
          <w:sz w:val="22"/>
          <w:szCs w:val="22"/>
        </w:rPr>
      </w:pPr>
      <w:bookmarkStart w:id="15" w:name="_Toc52973089"/>
      <w:r w:rsidRPr="00C906B8">
        <w:rPr>
          <w:rFonts w:ascii="Tahoma" w:hAnsi="Tahoma" w:cs="Tahoma"/>
          <w:b/>
          <w:color w:val="auto"/>
          <w:sz w:val="22"/>
          <w:szCs w:val="22"/>
        </w:rPr>
        <w:t>Δραστηριότητες της αγοράς που υπόκεινται σε ανα</w:t>
      </w:r>
      <w:r w:rsidR="001300F6">
        <w:rPr>
          <w:rFonts w:ascii="Tahoma" w:hAnsi="Tahoma" w:cs="Tahoma"/>
          <w:b/>
          <w:color w:val="auto"/>
          <w:sz w:val="22"/>
          <w:szCs w:val="22"/>
        </w:rPr>
        <w:t>σ</w:t>
      </w:r>
      <w:r w:rsidRPr="00C906B8">
        <w:rPr>
          <w:rFonts w:ascii="Tahoma" w:hAnsi="Tahoma" w:cs="Tahoma"/>
          <w:b/>
          <w:color w:val="auto"/>
          <w:sz w:val="22"/>
          <w:szCs w:val="22"/>
        </w:rPr>
        <w:t>τολή</w:t>
      </w:r>
      <w:bookmarkEnd w:id="15"/>
    </w:p>
    <w:p w14:paraId="7B9752E2" w14:textId="46AC4F40" w:rsidR="00156A24" w:rsidRPr="00AD5B3A" w:rsidRDefault="00E27A09" w:rsidP="00793609">
      <w:pPr>
        <w:pStyle w:val="a4"/>
        <w:numPr>
          <w:ilvl w:val="0"/>
          <w:numId w:val="78"/>
        </w:numPr>
        <w:ind w:left="709" w:hanging="709"/>
        <w:rPr>
          <w:rFonts w:ascii="Tahoma" w:hAnsi="Tahoma" w:cs="Tahoma"/>
          <w:sz w:val="22"/>
          <w:lang w:val="el-GR"/>
        </w:rPr>
      </w:pPr>
      <w:r>
        <w:rPr>
          <w:rFonts w:ascii="Tahoma" w:hAnsi="Tahoma" w:cs="Tahoma"/>
          <w:sz w:val="22"/>
          <w:lang w:val="el-GR"/>
        </w:rPr>
        <w:t xml:space="preserve">Οι </w:t>
      </w:r>
      <w:r w:rsidR="004606FB">
        <w:rPr>
          <w:rFonts w:ascii="Tahoma" w:hAnsi="Tahoma" w:cs="Tahoma"/>
          <w:sz w:val="22"/>
          <w:lang w:val="el-GR"/>
        </w:rPr>
        <w:t xml:space="preserve">δραστηριότητες της αγοράς </w:t>
      </w:r>
      <w:r>
        <w:rPr>
          <w:rFonts w:ascii="Tahoma" w:hAnsi="Tahoma" w:cs="Tahoma"/>
          <w:sz w:val="22"/>
          <w:lang w:val="el-GR"/>
        </w:rPr>
        <w:t xml:space="preserve">που αναφέρονται στο </w:t>
      </w:r>
      <w:r w:rsidRPr="00D207C8">
        <w:rPr>
          <w:rFonts w:ascii="Tahoma" w:hAnsi="Tahoma" w:cs="Tahoma"/>
          <w:sz w:val="22"/>
          <w:lang w:val="el-GR"/>
        </w:rPr>
        <w:t xml:space="preserve">άρθρο 35 </w:t>
      </w:r>
      <w:r w:rsidRPr="00E76788">
        <w:rPr>
          <w:rFonts w:ascii="Tahoma" w:hAnsi="Tahoma" w:cs="Tahoma"/>
          <w:sz w:val="22"/>
          <w:lang w:val="el-GR"/>
        </w:rPr>
        <w:t xml:space="preserve">παράγραφος </w:t>
      </w:r>
      <w:r w:rsidRPr="00D207C8">
        <w:rPr>
          <w:rFonts w:ascii="Tahoma" w:hAnsi="Tahoma" w:cs="Tahoma"/>
          <w:sz w:val="22"/>
          <w:lang w:val="el-GR"/>
        </w:rPr>
        <w:t>2 του Κανονισμού 2017/2196</w:t>
      </w:r>
      <w:r>
        <w:rPr>
          <w:rFonts w:ascii="Tahoma" w:hAnsi="Tahoma" w:cs="Tahoma"/>
          <w:sz w:val="22"/>
          <w:lang w:val="el-GR"/>
        </w:rPr>
        <w:t xml:space="preserve"> και </w:t>
      </w:r>
      <w:r w:rsidR="00F16BCE">
        <w:rPr>
          <w:rFonts w:ascii="Tahoma" w:hAnsi="Tahoma" w:cs="Tahoma"/>
          <w:sz w:val="22"/>
          <w:lang w:val="el-GR"/>
        </w:rPr>
        <w:t xml:space="preserve">βρίσκουν εφαρμογή στο μοντέλο της ελληνικής αγοράς ηλεκτρικής ενέργειας </w:t>
      </w:r>
      <w:r w:rsidR="004606FB">
        <w:rPr>
          <w:rFonts w:ascii="Tahoma" w:hAnsi="Tahoma" w:cs="Tahoma"/>
          <w:sz w:val="22"/>
          <w:lang w:val="el-GR"/>
        </w:rPr>
        <w:t xml:space="preserve">μπορούν να ανασταλούν </w:t>
      </w:r>
      <w:r w:rsidR="002770BF">
        <w:rPr>
          <w:rFonts w:ascii="Tahoma" w:hAnsi="Tahoma" w:cs="Tahoma"/>
          <w:sz w:val="22"/>
          <w:lang w:val="el-GR"/>
        </w:rPr>
        <w:t xml:space="preserve">και </w:t>
      </w:r>
      <w:r w:rsidR="00156A24" w:rsidRPr="00D207C8">
        <w:rPr>
          <w:rFonts w:ascii="Tahoma" w:hAnsi="Tahoma" w:cs="Tahoma"/>
          <w:sz w:val="22"/>
          <w:lang w:val="el-GR"/>
        </w:rPr>
        <w:t>είναι οι εξής:</w:t>
      </w:r>
    </w:p>
    <w:p w14:paraId="77539E43" w14:textId="77777777" w:rsidR="00156A24" w:rsidRDefault="004C6307" w:rsidP="00AD5B3A">
      <w:pPr>
        <w:pStyle w:val="a4"/>
        <w:numPr>
          <w:ilvl w:val="0"/>
          <w:numId w:val="24"/>
        </w:numPr>
        <w:rPr>
          <w:rFonts w:ascii="Tahoma" w:hAnsi="Tahoma" w:cs="Tahoma"/>
          <w:sz w:val="22"/>
          <w:lang w:val="el-GR"/>
        </w:rPr>
      </w:pPr>
      <w:r w:rsidRPr="00AD5B3A">
        <w:rPr>
          <w:rFonts w:ascii="Tahoma" w:hAnsi="Tahoma" w:cs="Tahoma"/>
          <w:sz w:val="22"/>
          <w:lang w:val="el-GR"/>
        </w:rPr>
        <w:t xml:space="preserve">η παροχή </w:t>
      </w:r>
      <w:proofErr w:type="spellStart"/>
      <w:r w:rsidRPr="00AD5B3A">
        <w:rPr>
          <w:rFonts w:ascii="Tahoma" w:hAnsi="Tahoma" w:cs="Tahoma"/>
          <w:sz w:val="22"/>
          <w:lang w:val="el-GR"/>
        </w:rPr>
        <w:t>διαζωνικής</w:t>
      </w:r>
      <w:proofErr w:type="spellEnd"/>
      <w:r w:rsidRPr="00AD5B3A">
        <w:rPr>
          <w:rFonts w:ascii="Tahoma" w:hAnsi="Tahoma" w:cs="Tahoma"/>
          <w:sz w:val="22"/>
          <w:lang w:val="el-GR"/>
        </w:rPr>
        <w:t xml:space="preserve"> δυναμικότητας </w:t>
      </w:r>
      <w:r w:rsidR="00B81526" w:rsidRPr="00AD5B3A">
        <w:rPr>
          <w:rFonts w:ascii="Tahoma" w:hAnsi="Tahoma" w:cs="Tahoma"/>
          <w:sz w:val="22"/>
          <w:lang w:val="el-GR"/>
        </w:rPr>
        <w:t>(</w:t>
      </w:r>
      <w:proofErr w:type="spellStart"/>
      <w:r w:rsidR="00B81526" w:rsidRPr="00AD5B3A">
        <w:rPr>
          <w:rFonts w:ascii="Tahoma" w:hAnsi="Tahoma" w:cs="Tahoma"/>
          <w:sz w:val="22"/>
          <w:lang w:val="el-GR"/>
        </w:rPr>
        <w:t>cross</w:t>
      </w:r>
      <w:proofErr w:type="spellEnd"/>
      <w:r w:rsidR="00B81526" w:rsidRPr="00AD5B3A">
        <w:rPr>
          <w:rFonts w:ascii="Tahoma" w:hAnsi="Tahoma" w:cs="Tahoma"/>
          <w:sz w:val="22"/>
          <w:lang w:val="el-GR"/>
        </w:rPr>
        <w:t xml:space="preserve"> </w:t>
      </w:r>
      <w:proofErr w:type="spellStart"/>
      <w:r w:rsidR="00B81526" w:rsidRPr="00AD5B3A">
        <w:rPr>
          <w:rFonts w:ascii="Tahoma" w:hAnsi="Tahoma" w:cs="Tahoma"/>
          <w:sz w:val="22"/>
          <w:lang w:val="el-GR"/>
        </w:rPr>
        <w:t>zonal</w:t>
      </w:r>
      <w:proofErr w:type="spellEnd"/>
      <w:r w:rsidR="00B81526" w:rsidRPr="00AD5B3A">
        <w:rPr>
          <w:rFonts w:ascii="Tahoma" w:hAnsi="Tahoma" w:cs="Tahoma"/>
          <w:sz w:val="22"/>
          <w:lang w:val="el-GR"/>
        </w:rPr>
        <w:t xml:space="preserve"> </w:t>
      </w:r>
      <w:proofErr w:type="spellStart"/>
      <w:r w:rsidR="00B81526" w:rsidRPr="00AD5B3A">
        <w:rPr>
          <w:rFonts w:ascii="Tahoma" w:hAnsi="Tahoma" w:cs="Tahoma"/>
          <w:sz w:val="22"/>
          <w:lang w:val="el-GR"/>
        </w:rPr>
        <w:t>capacity</w:t>
      </w:r>
      <w:proofErr w:type="spellEnd"/>
      <w:r w:rsidR="00B81526" w:rsidRPr="00AD5B3A">
        <w:rPr>
          <w:rFonts w:ascii="Tahoma" w:hAnsi="Tahoma" w:cs="Tahoma"/>
          <w:sz w:val="22"/>
          <w:lang w:val="el-GR"/>
        </w:rPr>
        <w:t xml:space="preserve">) </w:t>
      </w:r>
      <w:r w:rsidRPr="00AD5B3A">
        <w:rPr>
          <w:rFonts w:ascii="Tahoma" w:hAnsi="Tahoma" w:cs="Tahoma"/>
          <w:sz w:val="22"/>
          <w:lang w:val="el-GR"/>
        </w:rPr>
        <w:t xml:space="preserve">για την κατανομή της δυναμικότητας </w:t>
      </w:r>
      <w:r w:rsidR="00B81526" w:rsidRPr="00AD5B3A">
        <w:rPr>
          <w:rFonts w:ascii="Tahoma" w:hAnsi="Tahoma" w:cs="Tahoma"/>
          <w:sz w:val="22"/>
          <w:lang w:val="el-GR"/>
        </w:rPr>
        <w:t>(</w:t>
      </w:r>
      <w:proofErr w:type="spellStart"/>
      <w:r w:rsidR="00B81526" w:rsidRPr="00AD5B3A">
        <w:rPr>
          <w:rFonts w:ascii="Tahoma" w:hAnsi="Tahoma" w:cs="Tahoma"/>
          <w:sz w:val="22"/>
          <w:lang w:val="el-GR"/>
        </w:rPr>
        <w:t>capacity</w:t>
      </w:r>
      <w:proofErr w:type="spellEnd"/>
      <w:r w:rsidR="00B81526" w:rsidRPr="00AD5B3A">
        <w:rPr>
          <w:rFonts w:ascii="Tahoma" w:hAnsi="Tahoma" w:cs="Tahoma"/>
          <w:sz w:val="22"/>
          <w:lang w:val="el-GR"/>
        </w:rPr>
        <w:t xml:space="preserve"> </w:t>
      </w:r>
      <w:proofErr w:type="spellStart"/>
      <w:r w:rsidR="00B81526" w:rsidRPr="00AD5B3A">
        <w:rPr>
          <w:rFonts w:ascii="Tahoma" w:hAnsi="Tahoma" w:cs="Tahoma"/>
          <w:sz w:val="22"/>
          <w:lang w:val="el-GR"/>
        </w:rPr>
        <w:t>allocation</w:t>
      </w:r>
      <w:proofErr w:type="spellEnd"/>
      <w:r w:rsidR="00B81526" w:rsidRPr="00AD5B3A">
        <w:rPr>
          <w:rFonts w:ascii="Tahoma" w:hAnsi="Tahoma" w:cs="Tahoma"/>
          <w:sz w:val="22"/>
          <w:lang w:val="el-GR"/>
        </w:rPr>
        <w:t xml:space="preserve">) </w:t>
      </w:r>
      <w:r w:rsidRPr="00AD5B3A">
        <w:rPr>
          <w:rFonts w:ascii="Tahoma" w:hAnsi="Tahoma" w:cs="Tahoma"/>
          <w:sz w:val="22"/>
          <w:lang w:val="el-GR"/>
        </w:rPr>
        <w:t>στα αντίστοιχα σύνορα ζώνης προσφοράς</w:t>
      </w:r>
      <w:r w:rsidR="00B81526" w:rsidRPr="00AD5B3A">
        <w:rPr>
          <w:rFonts w:ascii="Tahoma" w:hAnsi="Tahoma" w:cs="Tahoma"/>
          <w:sz w:val="22"/>
          <w:lang w:val="el-GR"/>
        </w:rPr>
        <w:t xml:space="preserve"> </w:t>
      </w:r>
      <w:r w:rsidRPr="00AD5B3A">
        <w:rPr>
          <w:rFonts w:ascii="Tahoma" w:hAnsi="Tahoma" w:cs="Tahoma"/>
          <w:sz w:val="22"/>
          <w:lang w:val="el-GR"/>
        </w:rPr>
        <w:t>για κάθε αγοραία χρονική μονάδα για την οποία αναμένεται ότι το σύστημα μεταφοράς δεν πρόκειται να αποκατασταθεί σε κανονική κατάσταση ή σε κατάσταση συναγερμού</w:t>
      </w:r>
      <w:r w:rsidR="00156A24" w:rsidRPr="00156A24">
        <w:rPr>
          <w:rFonts w:ascii="Tahoma" w:hAnsi="Tahoma" w:cs="Tahoma"/>
          <w:sz w:val="22"/>
          <w:lang w:val="el-GR"/>
        </w:rPr>
        <w:t>,</w:t>
      </w:r>
    </w:p>
    <w:p w14:paraId="5DEB5B69" w14:textId="3CE38259" w:rsidR="004C6307" w:rsidRDefault="005D38E2" w:rsidP="004E6693">
      <w:pPr>
        <w:pStyle w:val="a4"/>
        <w:numPr>
          <w:ilvl w:val="0"/>
          <w:numId w:val="24"/>
        </w:numPr>
        <w:rPr>
          <w:rFonts w:ascii="Tahoma" w:hAnsi="Tahoma" w:cs="Tahoma"/>
          <w:sz w:val="22"/>
          <w:lang w:val="el-GR"/>
        </w:rPr>
      </w:pPr>
      <w:r>
        <w:rPr>
          <w:rFonts w:ascii="Tahoma" w:hAnsi="Tahoma" w:cs="Tahoma"/>
          <w:sz w:val="22"/>
          <w:lang w:val="el-GR"/>
        </w:rPr>
        <w:t>η Διαδικασία Ενοποιημένου Προγραμματισμού</w:t>
      </w:r>
      <w:r w:rsidR="004E6693" w:rsidRPr="004C0A2B">
        <w:rPr>
          <w:rFonts w:ascii="Tahoma" w:hAnsi="Tahoma" w:cs="Tahoma"/>
          <w:sz w:val="22"/>
          <w:lang w:val="el-GR"/>
        </w:rPr>
        <w:t xml:space="preserve"> (</w:t>
      </w:r>
      <w:r w:rsidR="004E6693" w:rsidRPr="004E6693">
        <w:rPr>
          <w:rFonts w:ascii="Tahoma" w:hAnsi="Tahoma" w:cs="Tahoma"/>
          <w:sz w:val="22"/>
        </w:rPr>
        <w:t>Integrated</w:t>
      </w:r>
      <w:r w:rsidR="004E6693" w:rsidRPr="004C0A2B">
        <w:rPr>
          <w:rFonts w:ascii="Tahoma" w:hAnsi="Tahoma" w:cs="Tahoma"/>
          <w:sz w:val="22"/>
          <w:lang w:val="el-GR"/>
        </w:rPr>
        <w:t xml:space="preserve"> </w:t>
      </w:r>
      <w:r w:rsidR="004E6693" w:rsidRPr="004E6693">
        <w:rPr>
          <w:rFonts w:ascii="Tahoma" w:hAnsi="Tahoma" w:cs="Tahoma"/>
          <w:sz w:val="22"/>
        </w:rPr>
        <w:t>Scheduling</w:t>
      </w:r>
      <w:r w:rsidR="004E6693" w:rsidRPr="004C0A2B">
        <w:rPr>
          <w:rFonts w:ascii="Tahoma" w:hAnsi="Tahoma" w:cs="Tahoma"/>
          <w:sz w:val="22"/>
          <w:lang w:val="el-GR"/>
        </w:rPr>
        <w:t xml:space="preserve"> </w:t>
      </w:r>
      <w:r w:rsidR="004E6693" w:rsidRPr="004E6693">
        <w:rPr>
          <w:rFonts w:ascii="Tahoma" w:hAnsi="Tahoma" w:cs="Tahoma"/>
          <w:sz w:val="22"/>
        </w:rPr>
        <w:t>Process</w:t>
      </w:r>
      <w:r w:rsidR="004E6693" w:rsidRPr="004C0A2B">
        <w:rPr>
          <w:rFonts w:ascii="Tahoma" w:hAnsi="Tahoma" w:cs="Tahoma"/>
          <w:sz w:val="22"/>
          <w:lang w:val="el-GR"/>
        </w:rPr>
        <w:t xml:space="preserve"> – </w:t>
      </w:r>
      <w:r w:rsidR="004E6693" w:rsidRPr="004E6693">
        <w:rPr>
          <w:rFonts w:ascii="Tahoma" w:hAnsi="Tahoma" w:cs="Tahoma"/>
          <w:sz w:val="22"/>
        </w:rPr>
        <w:t>ISP</w:t>
      </w:r>
      <w:r w:rsidR="004E6693" w:rsidRPr="004C0A2B">
        <w:rPr>
          <w:rFonts w:ascii="Tahoma" w:hAnsi="Tahoma" w:cs="Tahoma"/>
          <w:sz w:val="22"/>
          <w:lang w:val="el-GR"/>
        </w:rPr>
        <w:t>)</w:t>
      </w:r>
      <w:r w:rsidR="00156A24">
        <w:rPr>
          <w:rFonts w:ascii="Tahoma" w:hAnsi="Tahoma" w:cs="Tahoma"/>
          <w:sz w:val="22"/>
          <w:lang w:val="el-GR"/>
        </w:rPr>
        <w:t>,</w:t>
      </w:r>
      <w:r w:rsidR="004C6307" w:rsidRPr="00AD5B3A">
        <w:rPr>
          <w:rFonts w:ascii="Tahoma" w:hAnsi="Tahoma" w:cs="Tahoma"/>
          <w:sz w:val="22"/>
          <w:lang w:val="el-GR"/>
        </w:rPr>
        <w:t xml:space="preserve"> </w:t>
      </w:r>
    </w:p>
    <w:p w14:paraId="291EBAB7" w14:textId="77777777" w:rsidR="005D38E2" w:rsidRDefault="005D38E2" w:rsidP="00AD5B3A">
      <w:pPr>
        <w:pStyle w:val="a4"/>
        <w:numPr>
          <w:ilvl w:val="0"/>
          <w:numId w:val="24"/>
        </w:numPr>
        <w:rPr>
          <w:rFonts w:ascii="Tahoma" w:hAnsi="Tahoma" w:cs="Tahoma"/>
          <w:sz w:val="22"/>
          <w:lang w:val="el-GR"/>
        </w:rPr>
      </w:pPr>
      <w:r>
        <w:rPr>
          <w:rFonts w:ascii="Tahoma" w:hAnsi="Tahoma" w:cs="Tahoma"/>
          <w:sz w:val="22"/>
          <w:lang w:val="el-GR"/>
        </w:rPr>
        <w:t xml:space="preserve">η </w:t>
      </w:r>
      <w:r w:rsidRPr="005D38E2">
        <w:rPr>
          <w:rFonts w:ascii="Tahoma" w:hAnsi="Tahoma" w:cs="Tahoma"/>
          <w:sz w:val="22"/>
          <w:lang w:val="el-GR"/>
        </w:rPr>
        <w:t>Διαδικασία Εξισορρόπησης Πραγματικού χρόνου</w:t>
      </w:r>
      <w:r w:rsidRPr="004C0A2B">
        <w:rPr>
          <w:rFonts w:ascii="Tahoma" w:hAnsi="Tahoma" w:cs="Tahoma"/>
          <w:sz w:val="22"/>
          <w:lang w:val="el-GR"/>
        </w:rPr>
        <w:t xml:space="preserve"> </w:t>
      </w:r>
      <w:r w:rsidRPr="005D38E2">
        <w:rPr>
          <w:rFonts w:ascii="Tahoma" w:hAnsi="Tahoma" w:cs="Tahoma"/>
          <w:sz w:val="22"/>
          <w:lang w:val="el-GR"/>
        </w:rPr>
        <w:t>(</w:t>
      </w:r>
      <w:proofErr w:type="spellStart"/>
      <w:r w:rsidRPr="005D38E2">
        <w:rPr>
          <w:rFonts w:ascii="Tahoma" w:hAnsi="Tahoma" w:cs="Tahoma"/>
          <w:sz w:val="22"/>
          <w:lang w:val="el-GR"/>
        </w:rPr>
        <w:t>Real‐T</w:t>
      </w:r>
      <w:r>
        <w:rPr>
          <w:rFonts w:ascii="Tahoma" w:hAnsi="Tahoma" w:cs="Tahoma"/>
          <w:sz w:val="22"/>
          <w:lang w:val="el-GR"/>
        </w:rPr>
        <w:t>ime</w:t>
      </w:r>
      <w:proofErr w:type="spellEnd"/>
      <w:r>
        <w:rPr>
          <w:rFonts w:ascii="Tahoma" w:hAnsi="Tahoma" w:cs="Tahoma"/>
          <w:sz w:val="22"/>
          <w:lang w:val="el-GR"/>
        </w:rPr>
        <w:t xml:space="preserve"> </w:t>
      </w:r>
      <w:proofErr w:type="spellStart"/>
      <w:r w:rsidRPr="005D38E2">
        <w:rPr>
          <w:rFonts w:ascii="Tahoma" w:hAnsi="Tahoma" w:cs="Tahoma"/>
          <w:sz w:val="22"/>
          <w:lang w:val="el-GR"/>
        </w:rPr>
        <w:t>Balancing</w:t>
      </w:r>
      <w:proofErr w:type="spellEnd"/>
      <w:r w:rsidRPr="005D38E2">
        <w:rPr>
          <w:rFonts w:ascii="Tahoma" w:hAnsi="Tahoma" w:cs="Tahoma"/>
          <w:sz w:val="22"/>
          <w:lang w:val="el-GR"/>
        </w:rPr>
        <w:t xml:space="preserve"> </w:t>
      </w:r>
      <w:proofErr w:type="spellStart"/>
      <w:r w:rsidRPr="005D38E2">
        <w:rPr>
          <w:rFonts w:ascii="Tahoma" w:hAnsi="Tahoma" w:cs="Tahoma"/>
          <w:sz w:val="22"/>
          <w:lang w:val="el-GR"/>
        </w:rPr>
        <w:t>Market</w:t>
      </w:r>
      <w:proofErr w:type="spellEnd"/>
      <w:r w:rsidRPr="005D38E2">
        <w:rPr>
          <w:rFonts w:ascii="Tahoma" w:hAnsi="Tahoma" w:cs="Tahoma"/>
          <w:sz w:val="22"/>
          <w:lang w:val="el-GR"/>
        </w:rPr>
        <w:t xml:space="preserve"> – RTBM)</w:t>
      </w:r>
    </w:p>
    <w:p w14:paraId="2E7A1707" w14:textId="3D3832C1" w:rsidR="004C6307" w:rsidRPr="004C0A2B" w:rsidRDefault="005D38E2" w:rsidP="005D38E2">
      <w:pPr>
        <w:pStyle w:val="a4"/>
        <w:numPr>
          <w:ilvl w:val="0"/>
          <w:numId w:val="24"/>
        </w:numPr>
        <w:rPr>
          <w:rFonts w:ascii="Tahoma" w:hAnsi="Tahoma" w:cs="Tahoma"/>
          <w:sz w:val="22"/>
        </w:rPr>
      </w:pPr>
      <w:r>
        <w:rPr>
          <w:rFonts w:ascii="Tahoma" w:hAnsi="Tahoma" w:cs="Tahoma"/>
          <w:sz w:val="22"/>
          <w:lang w:val="el-GR"/>
        </w:rPr>
        <w:t>το</w:t>
      </w:r>
      <w:r w:rsidRPr="004C0A2B">
        <w:rPr>
          <w:rFonts w:ascii="Tahoma" w:hAnsi="Tahoma" w:cs="Tahoma"/>
          <w:sz w:val="22"/>
        </w:rPr>
        <w:t xml:space="preserve"> </w:t>
      </w:r>
      <w:r>
        <w:rPr>
          <w:rFonts w:ascii="Tahoma" w:hAnsi="Tahoma" w:cs="Tahoma"/>
          <w:sz w:val="22"/>
          <w:lang w:val="el-GR"/>
        </w:rPr>
        <w:t>σύστημα</w:t>
      </w:r>
      <w:r w:rsidRPr="004C0A2B">
        <w:rPr>
          <w:rFonts w:ascii="Tahoma" w:hAnsi="Tahoma" w:cs="Tahoma"/>
          <w:sz w:val="22"/>
        </w:rPr>
        <w:t xml:space="preserve"> </w:t>
      </w:r>
      <w:r>
        <w:rPr>
          <w:rFonts w:ascii="Tahoma" w:hAnsi="Tahoma" w:cs="Tahoma"/>
          <w:sz w:val="22"/>
          <w:lang w:val="el-GR"/>
        </w:rPr>
        <w:t>Αυτόματης</w:t>
      </w:r>
      <w:r w:rsidRPr="004C0A2B">
        <w:rPr>
          <w:rFonts w:ascii="Tahoma" w:hAnsi="Tahoma" w:cs="Tahoma"/>
          <w:sz w:val="22"/>
        </w:rPr>
        <w:t xml:space="preserve"> </w:t>
      </w:r>
      <w:r>
        <w:rPr>
          <w:rFonts w:ascii="Tahoma" w:hAnsi="Tahoma" w:cs="Tahoma"/>
          <w:sz w:val="22"/>
          <w:lang w:val="el-GR"/>
        </w:rPr>
        <w:t>Ρύθμισης</w:t>
      </w:r>
      <w:r w:rsidRPr="004C0A2B">
        <w:rPr>
          <w:rFonts w:ascii="Tahoma" w:hAnsi="Tahoma" w:cs="Tahoma"/>
          <w:sz w:val="22"/>
        </w:rPr>
        <w:t xml:space="preserve"> (Automati</w:t>
      </w:r>
      <w:r>
        <w:rPr>
          <w:rFonts w:ascii="Tahoma" w:hAnsi="Tahoma" w:cs="Tahoma"/>
          <w:sz w:val="22"/>
        </w:rPr>
        <w:t>c</w:t>
      </w:r>
      <w:r w:rsidRPr="00492B1C">
        <w:rPr>
          <w:rFonts w:ascii="Tahoma" w:hAnsi="Tahoma" w:cs="Tahoma"/>
          <w:sz w:val="22"/>
        </w:rPr>
        <w:t xml:space="preserve"> </w:t>
      </w:r>
      <w:r>
        <w:rPr>
          <w:rFonts w:ascii="Tahoma" w:hAnsi="Tahoma" w:cs="Tahoma"/>
          <w:sz w:val="22"/>
        </w:rPr>
        <w:t>Generation Control – AGC)</w:t>
      </w:r>
      <w:r w:rsidR="004C6307" w:rsidRPr="004C0A2B">
        <w:rPr>
          <w:rFonts w:ascii="Tahoma" w:hAnsi="Tahoma" w:cs="Tahoma"/>
          <w:sz w:val="22"/>
        </w:rPr>
        <w:t xml:space="preserve">, </w:t>
      </w:r>
    </w:p>
    <w:p w14:paraId="1CD22F54" w14:textId="77777777" w:rsidR="00D73B73" w:rsidRDefault="004C6307" w:rsidP="00AD5B3A">
      <w:pPr>
        <w:pStyle w:val="a4"/>
        <w:numPr>
          <w:ilvl w:val="0"/>
          <w:numId w:val="24"/>
        </w:numPr>
        <w:rPr>
          <w:rFonts w:ascii="Tahoma" w:hAnsi="Tahoma" w:cs="Tahoma"/>
          <w:sz w:val="22"/>
          <w:lang w:val="el-GR"/>
        </w:rPr>
      </w:pPr>
      <w:r w:rsidRPr="00AD5B3A">
        <w:rPr>
          <w:rFonts w:ascii="Tahoma" w:hAnsi="Tahoma" w:cs="Tahoma"/>
          <w:sz w:val="22"/>
          <w:lang w:val="el-GR"/>
        </w:rPr>
        <w:t>άλλες σχετικές δραστηριότητες της αγοράς των οποίων η αναστολή κρίνεται απαραίτητη για τη διατήρηση και/ή την αποκατάσταση του συστήματος.</w:t>
      </w:r>
    </w:p>
    <w:p w14:paraId="466E5D71" w14:textId="77777777" w:rsidR="00E55766" w:rsidRPr="00AD5B3A" w:rsidRDefault="00E55766" w:rsidP="004C0A2B">
      <w:pPr>
        <w:pStyle w:val="a4"/>
        <w:numPr>
          <w:ilvl w:val="0"/>
          <w:numId w:val="78"/>
        </w:numPr>
        <w:ind w:left="567" w:hanging="567"/>
        <w:rPr>
          <w:rFonts w:ascii="Tahoma" w:hAnsi="Tahoma" w:cs="Tahoma"/>
          <w:sz w:val="22"/>
          <w:lang w:val="el-GR"/>
        </w:rPr>
      </w:pPr>
      <w:r w:rsidRPr="00AD5B3A">
        <w:rPr>
          <w:rFonts w:ascii="Tahoma" w:hAnsi="Tahoma" w:cs="Tahoma"/>
          <w:sz w:val="22"/>
          <w:lang w:val="el-GR"/>
        </w:rPr>
        <w:lastRenderedPageBreak/>
        <w:t xml:space="preserve">Οι άλλες σχετικές δραστηριότητες της αγοράς που είναι δυνατόν να </w:t>
      </w:r>
      <w:r w:rsidR="00AD3B9B" w:rsidRPr="00AD5B3A">
        <w:rPr>
          <w:rFonts w:ascii="Tahoma" w:hAnsi="Tahoma" w:cs="Tahoma"/>
          <w:sz w:val="22"/>
          <w:lang w:val="el-GR"/>
        </w:rPr>
        <w:t>ανασταλούν</w:t>
      </w:r>
      <w:r w:rsidRPr="00AD5B3A">
        <w:rPr>
          <w:rFonts w:ascii="Tahoma" w:hAnsi="Tahoma" w:cs="Tahoma"/>
          <w:sz w:val="22"/>
          <w:lang w:val="el-GR"/>
        </w:rPr>
        <w:t xml:space="preserve"> </w:t>
      </w:r>
      <w:r w:rsidR="006350F7" w:rsidRPr="00AD5B3A">
        <w:rPr>
          <w:rFonts w:ascii="Tahoma" w:hAnsi="Tahoma" w:cs="Tahoma"/>
          <w:sz w:val="22"/>
          <w:lang w:val="el-GR"/>
        </w:rPr>
        <w:t>(</w:t>
      </w:r>
      <w:r w:rsidRPr="00AD5B3A">
        <w:rPr>
          <w:rFonts w:ascii="Tahoma" w:hAnsi="Tahoma" w:cs="Tahoma"/>
          <w:sz w:val="22"/>
          <w:lang w:val="el-GR"/>
        </w:rPr>
        <w:t xml:space="preserve">όπως αναφέρεται στο άρθρο 35 </w:t>
      </w:r>
      <w:r w:rsidR="009851A4" w:rsidRPr="00E76788">
        <w:rPr>
          <w:rFonts w:ascii="Tahoma" w:hAnsi="Tahoma" w:cs="Tahoma"/>
          <w:sz w:val="22"/>
          <w:lang w:val="el-GR"/>
        </w:rPr>
        <w:t xml:space="preserve">παράγραφος </w:t>
      </w:r>
      <w:r w:rsidRPr="00AD5B3A">
        <w:rPr>
          <w:rFonts w:ascii="Tahoma" w:hAnsi="Tahoma" w:cs="Tahoma"/>
          <w:sz w:val="22"/>
          <w:lang w:val="el-GR"/>
        </w:rPr>
        <w:t>2 στ) του Κανονισμού 2017/2196</w:t>
      </w:r>
      <w:r w:rsidR="006350F7" w:rsidRPr="00AD5B3A">
        <w:rPr>
          <w:rFonts w:ascii="Tahoma" w:hAnsi="Tahoma" w:cs="Tahoma"/>
          <w:sz w:val="22"/>
          <w:lang w:val="el-GR"/>
        </w:rPr>
        <w:t>)</w:t>
      </w:r>
      <w:r w:rsidRPr="00AD5B3A">
        <w:rPr>
          <w:rFonts w:ascii="Tahoma" w:hAnsi="Tahoma" w:cs="Tahoma"/>
          <w:sz w:val="22"/>
          <w:lang w:val="el-GR"/>
        </w:rPr>
        <w:t xml:space="preserve"> έχουν ως εξής:</w:t>
      </w:r>
    </w:p>
    <w:p w14:paraId="13038D2C" w14:textId="77777777" w:rsidR="0054360B" w:rsidRDefault="0054360B" w:rsidP="00AD5B3A">
      <w:pPr>
        <w:pStyle w:val="a4"/>
        <w:numPr>
          <w:ilvl w:val="0"/>
          <w:numId w:val="30"/>
        </w:numPr>
        <w:rPr>
          <w:rFonts w:ascii="Tahoma" w:hAnsi="Tahoma" w:cs="Tahoma"/>
          <w:sz w:val="22"/>
          <w:lang w:val="el-GR"/>
        </w:rPr>
      </w:pPr>
      <w:r>
        <w:rPr>
          <w:rFonts w:ascii="Tahoma" w:hAnsi="Tahoma" w:cs="Tahoma"/>
          <w:sz w:val="22"/>
          <w:lang w:val="el-GR"/>
        </w:rPr>
        <w:t xml:space="preserve">η κατανομή των βραχυχρόνιων δικαιωμάτων μεταφοράς σύμφωνα με τους εγκεκριμένους  Κανονισμούς Δημοπρασιών των γραφείων </w:t>
      </w:r>
      <w:r>
        <w:rPr>
          <w:rFonts w:ascii="Tahoma" w:hAnsi="Tahoma" w:cs="Tahoma"/>
          <w:sz w:val="22"/>
        </w:rPr>
        <w:t>JAO</w:t>
      </w:r>
      <w:r w:rsidRPr="0054360B">
        <w:rPr>
          <w:rFonts w:ascii="Tahoma" w:hAnsi="Tahoma" w:cs="Tahoma"/>
          <w:sz w:val="22"/>
          <w:lang w:val="el-GR"/>
        </w:rPr>
        <w:t>/</w:t>
      </w:r>
      <w:r>
        <w:rPr>
          <w:rFonts w:ascii="Tahoma" w:hAnsi="Tahoma" w:cs="Tahoma"/>
          <w:sz w:val="22"/>
        </w:rPr>
        <w:t>SEE</w:t>
      </w:r>
      <w:r w:rsidRPr="0054360B">
        <w:rPr>
          <w:rFonts w:ascii="Tahoma" w:hAnsi="Tahoma" w:cs="Tahoma"/>
          <w:sz w:val="22"/>
          <w:lang w:val="el-GR"/>
        </w:rPr>
        <w:t xml:space="preserve"> </w:t>
      </w:r>
      <w:r>
        <w:rPr>
          <w:rFonts w:ascii="Tahoma" w:hAnsi="Tahoma" w:cs="Tahoma"/>
          <w:sz w:val="22"/>
        </w:rPr>
        <w:t>CAO</w:t>
      </w:r>
      <w:r w:rsidRPr="0054360B">
        <w:rPr>
          <w:rFonts w:ascii="Tahoma" w:hAnsi="Tahoma" w:cs="Tahoma"/>
          <w:sz w:val="22"/>
          <w:lang w:val="el-GR"/>
        </w:rPr>
        <w:t>,</w:t>
      </w:r>
    </w:p>
    <w:p w14:paraId="0A4B91A7" w14:textId="2FFFF799" w:rsidR="002F7479" w:rsidRPr="00AD5B3A" w:rsidRDefault="0086429C" w:rsidP="00AD5B3A">
      <w:pPr>
        <w:pStyle w:val="a4"/>
        <w:numPr>
          <w:ilvl w:val="0"/>
          <w:numId w:val="30"/>
        </w:numPr>
        <w:rPr>
          <w:rFonts w:ascii="Tahoma" w:hAnsi="Tahoma" w:cs="Tahoma"/>
          <w:sz w:val="22"/>
          <w:lang w:val="el-GR"/>
        </w:rPr>
      </w:pPr>
      <w:r w:rsidRPr="00AD5B3A">
        <w:rPr>
          <w:rFonts w:ascii="Tahoma" w:hAnsi="Tahoma" w:cs="Tahoma"/>
          <w:sz w:val="22"/>
          <w:lang w:val="el-GR"/>
        </w:rPr>
        <w:t>η</w:t>
      </w:r>
      <w:r w:rsidR="002F7479" w:rsidRPr="00AD5B3A">
        <w:rPr>
          <w:rFonts w:ascii="Tahoma" w:hAnsi="Tahoma" w:cs="Tahoma"/>
          <w:sz w:val="22"/>
          <w:lang w:val="el-GR"/>
        </w:rPr>
        <w:t xml:space="preserve"> κατανομή των μακροχρόνιων δικαιωμάτων μεταφοράς, σύμφωνα με το Κεφάλαιο 3 της </w:t>
      </w:r>
      <w:r w:rsidR="00F22B2F">
        <w:rPr>
          <w:rFonts w:ascii="Tahoma" w:hAnsi="Tahoma" w:cs="Tahoma"/>
          <w:sz w:val="22"/>
          <w:lang w:val="el-GR"/>
        </w:rPr>
        <w:t>κατευθυντήριας γραμμής</w:t>
      </w:r>
      <w:r w:rsidR="00F22B2F" w:rsidRPr="00AD5B3A">
        <w:rPr>
          <w:rFonts w:ascii="Tahoma" w:hAnsi="Tahoma" w:cs="Tahoma"/>
          <w:sz w:val="22"/>
          <w:lang w:val="el-GR"/>
        </w:rPr>
        <w:t xml:space="preserve"> </w:t>
      </w:r>
      <w:r w:rsidR="002F7479" w:rsidRPr="00AD5B3A">
        <w:rPr>
          <w:rFonts w:ascii="Tahoma" w:hAnsi="Tahoma" w:cs="Tahoma"/>
          <w:sz w:val="22"/>
          <w:lang w:val="el-GR"/>
        </w:rPr>
        <w:t>2016/1719</w:t>
      </w:r>
      <w:r w:rsidR="0054360B" w:rsidRPr="0054360B">
        <w:rPr>
          <w:rFonts w:ascii="Tahoma" w:hAnsi="Tahoma" w:cs="Tahoma"/>
          <w:sz w:val="22"/>
          <w:lang w:val="el-GR"/>
        </w:rPr>
        <w:t>,</w:t>
      </w:r>
    </w:p>
    <w:p w14:paraId="101F5DC8" w14:textId="09CA6820" w:rsidR="002F7479" w:rsidRPr="00AD5B3A" w:rsidRDefault="0086429C" w:rsidP="00F22B2F">
      <w:pPr>
        <w:pStyle w:val="a4"/>
        <w:numPr>
          <w:ilvl w:val="0"/>
          <w:numId w:val="30"/>
        </w:numPr>
        <w:rPr>
          <w:rFonts w:ascii="Tahoma" w:hAnsi="Tahoma" w:cs="Tahoma"/>
          <w:sz w:val="22"/>
          <w:lang w:val="el-GR"/>
        </w:rPr>
      </w:pPr>
      <w:r w:rsidRPr="00AD5B3A">
        <w:rPr>
          <w:rFonts w:ascii="Tahoma" w:hAnsi="Tahoma" w:cs="Tahoma"/>
          <w:sz w:val="22"/>
          <w:lang w:val="el-GR"/>
        </w:rPr>
        <w:t>η</w:t>
      </w:r>
      <w:r w:rsidR="002F7479" w:rsidRPr="00AD5B3A">
        <w:rPr>
          <w:rFonts w:ascii="Tahoma" w:hAnsi="Tahoma" w:cs="Tahoma"/>
          <w:sz w:val="22"/>
          <w:lang w:val="el-GR"/>
        </w:rPr>
        <w:t xml:space="preserve"> παροχή Υπηρεσιών Εξισορρόπησης σύμφωνα με τα Άρθρα 29 έως 35 της </w:t>
      </w:r>
      <w:r w:rsidR="00F22B2F" w:rsidRPr="00F22B2F">
        <w:rPr>
          <w:rFonts w:ascii="Tahoma" w:hAnsi="Tahoma" w:cs="Tahoma"/>
          <w:sz w:val="22"/>
          <w:lang w:val="el-GR"/>
        </w:rPr>
        <w:t xml:space="preserve">κατευθυντήριας γραμμής </w:t>
      </w:r>
      <w:r w:rsidR="002F7479" w:rsidRPr="00AD5B3A">
        <w:rPr>
          <w:rFonts w:ascii="Tahoma" w:hAnsi="Tahoma" w:cs="Tahoma"/>
          <w:sz w:val="22"/>
          <w:lang w:val="el-GR"/>
        </w:rPr>
        <w:t>2017/2195</w:t>
      </w:r>
      <w:r w:rsidR="0054360B" w:rsidRPr="0054360B">
        <w:rPr>
          <w:rFonts w:ascii="Tahoma" w:hAnsi="Tahoma" w:cs="Tahoma"/>
          <w:sz w:val="22"/>
          <w:lang w:val="el-GR"/>
        </w:rPr>
        <w:t>,</w:t>
      </w:r>
    </w:p>
    <w:p w14:paraId="1E5D7848" w14:textId="77777777" w:rsidR="00D73B73" w:rsidRPr="00AD5B3A" w:rsidRDefault="0086429C" w:rsidP="00AD5B3A">
      <w:pPr>
        <w:pStyle w:val="a4"/>
        <w:numPr>
          <w:ilvl w:val="0"/>
          <w:numId w:val="30"/>
        </w:numPr>
        <w:rPr>
          <w:rFonts w:ascii="Tahoma" w:hAnsi="Tahoma" w:cs="Tahoma"/>
          <w:sz w:val="22"/>
          <w:lang w:val="el-GR"/>
        </w:rPr>
      </w:pPr>
      <w:r w:rsidRPr="00AD5B3A">
        <w:rPr>
          <w:rFonts w:ascii="Tahoma" w:hAnsi="Tahoma" w:cs="Tahoma"/>
          <w:sz w:val="22"/>
          <w:lang w:val="el-GR"/>
        </w:rPr>
        <w:t xml:space="preserve">ο υπολογισμός και </w:t>
      </w:r>
      <w:r w:rsidR="002F7479" w:rsidRPr="00AD5B3A">
        <w:rPr>
          <w:rFonts w:ascii="Tahoma" w:hAnsi="Tahoma" w:cs="Tahoma"/>
          <w:sz w:val="22"/>
          <w:lang w:val="el-GR"/>
        </w:rPr>
        <w:t xml:space="preserve">η δημοσίευση των τιμών αποκλίσεων στην ιστοσελίδα του </w:t>
      </w:r>
      <w:r w:rsidR="00454946" w:rsidRPr="00D207C8">
        <w:rPr>
          <w:rFonts w:ascii="Tahoma" w:hAnsi="Tahoma" w:cs="Tahoma"/>
          <w:sz w:val="22"/>
          <w:lang w:val="el-GR"/>
        </w:rPr>
        <w:t xml:space="preserve">Διαχειριστή </w:t>
      </w:r>
      <w:r w:rsidR="00454946">
        <w:rPr>
          <w:rFonts w:ascii="Tahoma" w:hAnsi="Tahoma" w:cs="Tahoma"/>
          <w:sz w:val="22"/>
          <w:lang w:val="el-GR"/>
        </w:rPr>
        <w:t xml:space="preserve">του </w:t>
      </w:r>
      <w:r w:rsidR="00454946" w:rsidRPr="00D207C8">
        <w:rPr>
          <w:rFonts w:ascii="Tahoma" w:hAnsi="Tahoma" w:cs="Tahoma"/>
          <w:sz w:val="22"/>
          <w:lang w:val="el-GR"/>
        </w:rPr>
        <w:t>ΕΣΜΗΕ</w:t>
      </w:r>
      <w:r w:rsidR="00454946" w:rsidRPr="00E04942" w:rsidDel="00454946">
        <w:rPr>
          <w:rFonts w:ascii="Tahoma" w:hAnsi="Tahoma" w:cs="Tahoma"/>
          <w:sz w:val="22"/>
          <w:lang w:val="el-GR"/>
        </w:rPr>
        <w:t xml:space="preserve"> </w:t>
      </w:r>
      <w:r w:rsidR="002F7479" w:rsidRPr="00AD5B3A">
        <w:rPr>
          <w:rFonts w:ascii="Tahoma" w:hAnsi="Tahoma" w:cs="Tahoma"/>
          <w:sz w:val="22"/>
          <w:lang w:val="el-GR"/>
        </w:rPr>
        <w:t>σύμφωνα με τον Κανονισμό της Αγοράς Εξισορρόπησης.</w:t>
      </w:r>
    </w:p>
    <w:p w14:paraId="02DC2599" w14:textId="77777777" w:rsidR="00FB2A5A" w:rsidRDefault="00FB2A5A" w:rsidP="004C0A2B">
      <w:pPr>
        <w:pStyle w:val="a4"/>
        <w:numPr>
          <w:ilvl w:val="0"/>
          <w:numId w:val="78"/>
        </w:numPr>
        <w:ind w:left="567" w:hanging="567"/>
        <w:rPr>
          <w:rFonts w:ascii="Tahoma" w:hAnsi="Tahoma" w:cs="Tahoma"/>
          <w:sz w:val="22"/>
          <w:lang w:val="el-GR"/>
        </w:rPr>
      </w:pPr>
      <w:r>
        <w:rPr>
          <w:rFonts w:ascii="Tahoma" w:hAnsi="Tahoma" w:cs="Tahoma"/>
          <w:sz w:val="22"/>
          <w:lang w:val="el-GR"/>
        </w:rPr>
        <w:t xml:space="preserve">Οι δραστηριότητες της αγοράς που αναστέλλονται κάθε φορά διαφοροποιούνται ανάλογα με τους λόγους που προκάλεσαν την αναστολή, όπως αυτοί περιγράφονται στο </w:t>
      </w:r>
      <w:r w:rsidR="00D15B57">
        <w:rPr>
          <w:rFonts w:ascii="Tahoma" w:hAnsi="Tahoma" w:cs="Tahoma"/>
          <w:sz w:val="22"/>
          <w:lang w:val="el-GR"/>
        </w:rPr>
        <w:fldChar w:fldCharType="begin"/>
      </w:r>
      <w:r w:rsidR="00D15B57">
        <w:rPr>
          <w:rFonts w:ascii="Tahoma" w:hAnsi="Tahoma" w:cs="Tahoma"/>
          <w:sz w:val="22"/>
          <w:lang w:val="el-GR"/>
        </w:rPr>
        <w:instrText xml:space="preserve"> REF _Ref47534907 \r \h </w:instrText>
      </w:r>
      <w:r w:rsidR="00D15B57">
        <w:rPr>
          <w:rFonts w:ascii="Tahoma" w:hAnsi="Tahoma" w:cs="Tahoma"/>
          <w:sz w:val="22"/>
          <w:lang w:val="el-GR"/>
        </w:rPr>
      </w:r>
      <w:r w:rsidR="00D15B57">
        <w:rPr>
          <w:rFonts w:ascii="Tahoma" w:hAnsi="Tahoma" w:cs="Tahoma"/>
          <w:sz w:val="22"/>
          <w:lang w:val="el-GR"/>
        </w:rPr>
        <w:fldChar w:fldCharType="separate"/>
      </w:r>
      <w:r w:rsidR="00C97B8E">
        <w:rPr>
          <w:rFonts w:ascii="Tahoma" w:hAnsi="Tahoma" w:cs="Tahoma"/>
          <w:sz w:val="22"/>
          <w:lang w:val="el-GR"/>
        </w:rPr>
        <w:t>Άρθρο 2</w:t>
      </w:r>
      <w:r w:rsidR="00D15B57">
        <w:rPr>
          <w:rFonts w:ascii="Tahoma" w:hAnsi="Tahoma" w:cs="Tahoma"/>
          <w:sz w:val="22"/>
          <w:lang w:val="el-GR"/>
        </w:rPr>
        <w:fldChar w:fldCharType="end"/>
      </w:r>
      <w:r>
        <w:rPr>
          <w:rFonts w:ascii="Tahoma" w:hAnsi="Tahoma" w:cs="Tahoma"/>
          <w:sz w:val="22"/>
          <w:lang w:val="el-GR"/>
        </w:rPr>
        <w:t xml:space="preserve"> του παρόντος.</w:t>
      </w:r>
    </w:p>
    <w:p w14:paraId="529AFDFA" w14:textId="77777777" w:rsidR="00454946" w:rsidRPr="00AD5B3A" w:rsidRDefault="00454946" w:rsidP="00AD5B3A">
      <w:pPr>
        <w:rPr>
          <w:rFonts w:ascii="Tahoma" w:hAnsi="Tahoma" w:cs="Tahoma"/>
        </w:rPr>
      </w:pPr>
    </w:p>
    <w:p w14:paraId="1F0E3DC9" w14:textId="77777777" w:rsidR="00454946" w:rsidRPr="00C906B8" w:rsidRDefault="00454946" w:rsidP="00AD5B3A">
      <w:pPr>
        <w:pStyle w:val="3"/>
        <w:keepLines w:val="0"/>
        <w:numPr>
          <w:ilvl w:val="0"/>
          <w:numId w:val="38"/>
        </w:numPr>
        <w:spacing w:before="120" w:after="120" w:line="276" w:lineRule="auto"/>
        <w:jc w:val="center"/>
        <w:rPr>
          <w:rFonts w:ascii="Tahoma" w:hAnsi="Tahoma" w:cs="Tahoma"/>
          <w:b/>
          <w:color w:val="auto"/>
          <w:sz w:val="22"/>
          <w:szCs w:val="22"/>
        </w:rPr>
      </w:pPr>
      <w:bookmarkStart w:id="16" w:name="_Ref47535140"/>
      <w:bookmarkStart w:id="17" w:name="_Ref47610756"/>
      <w:bookmarkStart w:id="18" w:name="_Toc52973090"/>
      <w:r w:rsidRPr="00C906B8">
        <w:rPr>
          <w:rFonts w:ascii="Tahoma" w:hAnsi="Tahoma" w:cs="Tahoma"/>
          <w:b/>
          <w:color w:val="auto"/>
          <w:sz w:val="22"/>
          <w:szCs w:val="22"/>
        </w:rPr>
        <w:t>Συντονισμός εμπλεκόμενων μερών</w:t>
      </w:r>
      <w:bookmarkEnd w:id="16"/>
      <w:bookmarkEnd w:id="17"/>
      <w:bookmarkEnd w:id="18"/>
    </w:p>
    <w:p w14:paraId="006509F6" w14:textId="77777777" w:rsidR="00454946" w:rsidRDefault="00454946" w:rsidP="00AD5B3A">
      <w:pPr>
        <w:pStyle w:val="a4"/>
        <w:numPr>
          <w:ilvl w:val="0"/>
          <w:numId w:val="32"/>
        </w:numPr>
        <w:ind w:left="567" w:hanging="567"/>
        <w:rPr>
          <w:rFonts w:ascii="Tahoma" w:hAnsi="Tahoma" w:cs="Tahoma"/>
          <w:sz w:val="22"/>
          <w:lang w:val="el-GR"/>
        </w:rPr>
      </w:pPr>
      <w:r>
        <w:rPr>
          <w:rFonts w:ascii="Tahoma" w:hAnsi="Tahoma" w:cs="Tahoma"/>
          <w:sz w:val="22"/>
          <w:lang w:val="el-GR"/>
        </w:rPr>
        <w:t>Για τη μερική ή ολική αναστολή των δραστηριοτήτων της αγοράς ο Διαχειριστής του ΕΣΜΗΕ συντονίζεται τουλάχιστον με:</w:t>
      </w:r>
    </w:p>
    <w:p w14:paraId="74A19B7C" w14:textId="3F0B0A5F" w:rsidR="006071CA" w:rsidRPr="008426F8" w:rsidRDefault="006071CA" w:rsidP="00220880">
      <w:pPr>
        <w:ind w:left="1080" w:hanging="360"/>
        <w:jc w:val="both"/>
        <w:rPr>
          <w:rFonts w:ascii="Tahoma" w:hAnsi="Tahoma" w:cs="Tahoma"/>
        </w:rPr>
      </w:pPr>
      <w:r w:rsidRPr="00DB4F85">
        <w:rPr>
          <w:rFonts w:ascii="Tahoma" w:hAnsi="Tahoma" w:cs="Tahoma"/>
        </w:rPr>
        <w:t xml:space="preserve">α) </w:t>
      </w:r>
      <w:r w:rsidR="00302504" w:rsidRPr="00DB4F85">
        <w:rPr>
          <w:rFonts w:ascii="Tahoma" w:hAnsi="Tahoma" w:cs="Tahoma"/>
        </w:rPr>
        <w:t xml:space="preserve">Τον ή τους </w:t>
      </w:r>
      <w:r w:rsidR="0000641B">
        <w:rPr>
          <w:rFonts w:ascii="Tahoma" w:hAnsi="Tahoma" w:cs="Tahoma"/>
        </w:rPr>
        <w:t>ΔΣΜ</w:t>
      </w:r>
      <w:r w:rsidR="00302504" w:rsidRPr="00DB4F85">
        <w:rPr>
          <w:rFonts w:ascii="Tahoma" w:hAnsi="Tahoma" w:cs="Tahoma"/>
        </w:rPr>
        <w:t xml:space="preserve"> των περιφερειών υπολογισμού δυναμικότητας των οποίων είναι μέλος. Ο Διαχειριστής του ΕΣΜΗΕ οφείλει να δράσει από κοινού με τους ΔΣΜ που εντάσσονται στην ίδια περιφέρεια υπολογισμού δυναμικότητας,  ήτοι CCR IT</w:t>
      </w:r>
      <w:r w:rsidR="003A49EC">
        <w:rPr>
          <w:rFonts w:ascii="Tahoma" w:hAnsi="Tahoma" w:cs="Tahoma"/>
        </w:rPr>
        <w:t xml:space="preserve"> </w:t>
      </w:r>
      <w:r w:rsidR="00302504" w:rsidRPr="00DB4F85">
        <w:rPr>
          <w:rFonts w:ascii="Tahoma" w:hAnsi="Tahoma" w:cs="Tahoma"/>
        </w:rPr>
        <w:t>-</w:t>
      </w:r>
      <w:r w:rsidR="003A49EC">
        <w:rPr>
          <w:rFonts w:ascii="Tahoma" w:hAnsi="Tahoma" w:cs="Tahoma"/>
        </w:rPr>
        <w:t xml:space="preserve"> </w:t>
      </w:r>
      <w:r w:rsidR="00302504" w:rsidRPr="00DB4F85">
        <w:rPr>
          <w:rFonts w:ascii="Tahoma" w:hAnsi="Tahoma" w:cs="Tahoma"/>
        </w:rPr>
        <w:t xml:space="preserve">GR (TERNA </w:t>
      </w:r>
      <w:r w:rsidR="003A49EC">
        <w:rPr>
          <w:rFonts w:ascii="Tahoma" w:hAnsi="Tahoma" w:cs="Tahoma"/>
        </w:rPr>
        <w:t>-</w:t>
      </w:r>
      <w:r w:rsidR="00302504" w:rsidRPr="00DB4F85">
        <w:rPr>
          <w:rFonts w:ascii="Tahoma" w:hAnsi="Tahoma" w:cs="Tahoma"/>
        </w:rPr>
        <w:t xml:space="preserve"> ΑΔΜΗΕ) , CCR SEE (ESO EAD </w:t>
      </w:r>
      <w:r w:rsidR="003A49EC">
        <w:rPr>
          <w:rFonts w:ascii="Tahoma" w:hAnsi="Tahoma" w:cs="Tahoma"/>
        </w:rPr>
        <w:t>-</w:t>
      </w:r>
      <w:r w:rsidR="00302504" w:rsidRPr="00DB4F85">
        <w:rPr>
          <w:rFonts w:ascii="Tahoma" w:hAnsi="Tahoma" w:cs="Tahoma"/>
        </w:rPr>
        <w:t xml:space="preserve"> ΑΔΜΗΕ - </w:t>
      </w:r>
      <w:proofErr w:type="spellStart"/>
      <w:r w:rsidR="00302504" w:rsidRPr="00DB4F85">
        <w:rPr>
          <w:rFonts w:ascii="Tahoma" w:hAnsi="Tahoma" w:cs="Tahoma"/>
        </w:rPr>
        <w:t>Transelectrica</w:t>
      </w:r>
      <w:proofErr w:type="spellEnd"/>
      <w:r w:rsidR="00302504" w:rsidRPr="00DB4F85">
        <w:rPr>
          <w:rFonts w:ascii="Tahoma" w:hAnsi="Tahoma" w:cs="Tahoma"/>
        </w:rPr>
        <w:t>), και τους υπόλοιπους όμορους ΔΣΜ, ήτοι OST (AL), MEPSO (NMK) &amp; TEIAS (TR).</w:t>
      </w:r>
    </w:p>
    <w:p w14:paraId="2CBFFFD8" w14:textId="2599AA44" w:rsidR="00FB0418" w:rsidRPr="004C0A2B" w:rsidRDefault="006071CA" w:rsidP="00220880">
      <w:pPr>
        <w:ind w:left="1080" w:hanging="360"/>
        <w:jc w:val="both"/>
        <w:rPr>
          <w:rFonts w:ascii="Tahoma" w:hAnsi="Tahoma" w:cs="Tahoma"/>
        </w:rPr>
      </w:pPr>
      <w:r w:rsidRPr="001869FF">
        <w:rPr>
          <w:rFonts w:ascii="Tahoma" w:hAnsi="Tahoma" w:cs="Tahoma"/>
        </w:rPr>
        <w:t>β)</w:t>
      </w:r>
      <w:r>
        <w:rPr>
          <w:rFonts w:ascii="Tahoma" w:hAnsi="Tahoma" w:cs="Tahoma"/>
        </w:rPr>
        <w:t xml:space="preserve"> </w:t>
      </w:r>
      <w:r w:rsidR="00C42233">
        <w:rPr>
          <w:rFonts w:ascii="Tahoma" w:hAnsi="Tahoma" w:cs="Tahoma"/>
        </w:rPr>
        <w:t>τ</w:t>
      </w:r>
      <w:r w:rsidR="00BE1BE8" w:rsidRPr="00FB0418">
        <w:rPr>
          <w:rFonts w:ascii="Tahoma" w:hAnsi="Tahoma" w:cs="Tahoma"/>
        </w:rPr>
        <w:t xml:space="preserve">ον </w:t>
      </w:r>
      <w:r w:rsidR="00F36748" w:rsidRPr="00FB0418">
        <w:rPr>
          <w:rFonts w:ascii="Tahoma" w:hAnsi="Tahoma" w:cs="Tahoma"/>
        </w:rPr>
        <w:t>Ορισθέντα</w:t>
      </w:r>
      <w:r w:rsidR="00AB23D1" w:rsidRPr="00FB0418">
        <w:rPr>
          <w:rFonts w:ascii="Tahoma" w:hAnsi="Tahoma" w:cs="Tahoma"/>
        </w:rPr>
        <w:t xml:space="preserve"> Διαχειριστή Αγοράς Ηλεκτρικής Ενέργειας, (ΟΔΑΗΕ)</w:t>
      </w:r>
      <w:r w:rsidR="00BE1BE8" w:rsidRPr="00FB0418">
        <w:rPr>
          <w:rFonts w:ascii="Tahoma" w:hAnsi="Tahoma" w:cs="Tahoma"/>
        </w:rPr>
        <w:t>, δηλαδή το</w:t>
      </w:r>
      <w:r w:rsidR="00D77795" w:rsidRPr="00FB0418">
        <w:rPr>
          <w:rFonts w:ascii="Tahoma" w:hAnsi="Tahoma" w:cs="Tahoma"/>
        </w:rPr>
        <w:t xml:space="preserve"> Ελληνικό Χρηματιστήριο Ενέργειας που διαχειρίζεται την </w:t>
      </w:r>
      <w:proofErr w:type="spellStart"/>
      <w:r w:rsidR="00D77795" w:rsidRPr="00FB0418">
        <w:rPr>
          <w:rFonts w:ascii="Tahoma" w:hAnsi="Tahoma" w:cs="Tahoma"/>
        </w:rPr>
        <w:t>προημερήσια</w:t>
      </w:r>
      <w:proofErr w:type="spellEnd"/>
      <w:r w:rsidR="00D77795" w:rsidRPr="00FB0418">
        <w:rPr>
          <w:rFonts w:ascii="Tahoma" w:hAnsi="Tahoma" w:cs="Tahoma"/>
        </w:rPr>
        <w:t xml:space="preserve">, </w:t>
      </w:r>
      <w:proofErr w:type="spellStart"/>
      <w:r w:rsidR="00D77795" w:rsidRPr="00FB0418">
        <w:rPr>
          <w:rFonts w:ascii="Tahoma" w:hAnsi="Tahoma" w:cs="Tahoma"/>
        </w:rPr>
        <w:t>ενδοημερήσια</w:t>
      </w:r>
      <w:proofErr w:type="spellEnd"/>
      <w:r w:rsidR="00D77795" w:rsidRPr="00FB0418">
        <w:rPr>
          <w:rFonts w:ascii="Tahoma" w:hAnsi="Tahoma" w:cs="Tahoma"/>
        </w:rPr>
        <w:t xml:space="preserve"> και χ</w:t>
      </w:r>
      <w:r w:rsidR="000A69D8" w:rsidRPr="00FB0418">
        <w:rPr>
          <w:rFonts w:ascii="Tahoma" w:hAnsi="Tahoma" w:cs="Tahoma"/>
        </w:rPr>
        <w:t>ρηματοπιστωτική αγορά ενέργειας,</w:t>
      </w:r>
    </w:p>
    <w:p w14:paraId="5CC6C979" w14:textId="1325BEAF" w:rsidR="00ED3F6A" w:rsidRPr="00FB0418" w:rsidRDefault="006071CA" w:rsidP="00220880">
      <w:pPr>
        <w:ind w:left="1080" w:hanging="360"/>
        <w:jc w:val="both"/>
        <w:rPr>
          <w:rFonts w:ascii="Tahoma" w:hAnsi="Tahoma" w:cs="Tahoma"/>
        </w:rPr>
      </w:pPr>
      <w:r>
        <w:rPr>
          <w:rFonts w:ascii="Tahoma" w:hAnsi="Tahoma" w:cs="Tahoma"/>
        </w:rPr>
        <w:t xml:space="preserve">γ) </w:t>
      </w:r>
      <w:r w:rsidR="00C42233">
        <w:rPr>
          <w:rFonts w:ascii="Tahoma" w:hAnsi="Tahoma" w:cs="Tahoma"/>
        </w:rPr>
        <w:t>τ</w:t>
      </w:r>
      <w:r w:rsidR="00D77795" w:rsidRPr="00FB0418">
        <w:rPr>
          <w:rFonts w:ascii="Tahoma" w:hAnsi="Tahoma" w:cs="Tahoma"/>
        </w:rPr>
        <w:t>ον φορέα συντονισμένου υπολογισμού δυναμικότητας των περιφερειών υπολογισμού δυναμικότητας των οποίων είναι μέλος (</w:t>
      </w:r>
      <w:proofErr w:type="spellStart"/>
      <w:r w:rsidR="00D77795" w:rsidRPr="000F3882">
        <w:rPr>
          <w:rFonts w:ascii="Tahoma" w:hAnsi="Tahoma" w:cs="Tahoma"/>
        </w:rPr>
        <w:t>SEleNe</w:t>
      </w:r>
      <w:proofErr w:type="spellEnd"/>
      <w:r w:rsidR="00D77795" w:rsidRPr="00FB0418">
        <w:rPr>
          <w:rFonts w:ascii="Tahoma" w:hAnsi="Tahoma" w:cs="Tahoma"/>
        </w:rPr>
        <w:t>-</w:t>
      </w:r>
      <w:r w:rsidR="00D77795" w:rsidRPr="000F3882">
        <w:rPr>
          <w:rFonts w:ascii="Tahoma" w:hAnsi="Tahoma" w:cs="Tahoma"/>
        </w:rPr>
        <w:t>CC</w:t>
      </w:r>
      <w:r w:rsidR="00D77795" w:rsidRPr="00FB0418">
        <w:rPr>
          <w:rFonts w:ascii="Tahoma" w:hAnsi="Tahoma" w:cs="Tahoma"/>
        </w:rPr>
        <w:t>)</w:t>
      </w:r>
      <w:r w:rsidR="000A69D8" w:rsidRPr="00FB0418">
        <w:rPr>
          <w:rFonts w:ascii="Tahoma" w:hAnsi="Tahoma" w:cs="Tahoma"/>
        </w:rPr>
        <w:t>,</w:t>
      </w:r>
    </w:p>
    <w:p w14:paraId="512C1626" w14:textId="2A10FA18" w:rsidR="000A69D8" w:rsidRPr="004C0A2B" w:rsidRDefault="006071CA" w:rsidP="00220880">
      <w:pPr>
        <w:ind w:left="1080" w:hanging="360"/>
        <w:jc w:val="both"/>
        <w:rPr>
          <w:rFonts w:ascii="Tahoma" w:hAnsi="Tahoma" w:cs="Tahoma"/>
        </w:rPr>
      </w:pPr>
      <w:r>
        <w:rPr>
          <w:rFonts w:ascii="Tahoma" w:hAnsi="Tahoma" w:cs="Tahoma"/>
        </w:rPr>
        <w:t xml:space="preserve">δ) </w:t>
      </w:r>
      <w:r w:rsidR="00C42233">
        <w:rPr>
          <w:rFonts w:ascii="Tahoma" w:hAnsi="Tahoma" w:cs="Tahoma"/>
        </w:rPr>
        <w:t>τ</w:t>
      </w:r>
      <w:r w:rsidR="000A69D8" w:rsidRPr="004C0A2B">
        <w:rPr>
          <w:rFonts w:ascii="Tahoma" w:hAnsi="Tahoma" w:cs="Tahoma"/>
        </w:rPr>
        <w:t xml:space="preserve">α γραφεία δημοπράτησης διασυνοριακών δικαιωμάτων (JAO και SEE CAO), </w:t>
      </w:r>
    </w:p>
    <w:p w14:paraId="235A9EED" w14:textId="68573F3C" w:rsidR="00065B84" w:rsidRPr="004C0A2B" w:rsidRDefault="006071CA" w:rsidP="00220880">
      <w:pPr>
        <w:ind w:left="1080" w:hanging="360"/>
        <w:jc w:val="both"/>
        <w:rPr>
          <w:rFonts w:ascii="Tahoma" w:hAnsi="Tahoma" w:cs="Tahoma"/>
        </w:rPr>
      </w:pPr>
      <w:r>
        <w:rPr>
          <w:rFonts w:ascii="Tahoma" w:hAnsi="Tahoma" w:cs="Tahoma"/>
        </w:rPr>
        <w:t xml:space="preserve">ε) </w:t>
      </w:r>
      <w:r w:rsidR="00C42233">
        <w:rPr>
          <w:rFonts w:ascii="Tahoma" w:hAnsi="Tahoma" w:cs="Tahoma"/>
        </w:rPr>
        <w:t>τ</w:t>
      </w:r>
      <w:r w:rsidR="00065B84" w:rsidRPr="004C0A2B">
        <w:rPr>
          <w:rFonts w:ascii="Tahoma" w:hAnsi="Tahoma" w:cs="Tahoma"/>
        </w:rPr>
        <w:t>ον ή τους Διαχειριστές του Δικτύου</w:t>
      </w:r>
      <w:r w:rsidR="006B79F1" w:rsidRPr="004C0A2B">
        <w:rPr>
          <w:rFonts w:ascii="Tahoma" w:hAnsi="Tahoma" w:cs="Tahoma"/>
        </w:rPr>
        <w:t xml:space="preserve"> Διανομής</w:t>
      </w:r>
      <w:r w:rsidR="00ED3F6A" w:rsidRPr="004C0A2B">
        <w:rPr>
          <w:rFonts w:ascii="Tahoma" w:hAnsi="Tahoma" w:cs="Tahoma"/>
        </w:rPr>
        <w:t xml:space="preserve">, </w:t>
      </w:r>
      <w:r w:rsidR="00F36748" w:rsidRPr="004C0A2B">
        <w:rPr>
          <w:rFonts w:ascii="Tahoma" w:hAnsi="Tahoma" w:cs="Tahoma"/>
        </w:rPr>
        <w:t>συμπεριλαμβανομένων</w:t>
      </w:r>
      <w:r w:rsidR="00ED3F6A" w:rsidRPr="004C0A2B">
        <w:rPr>
          <w:rFonts w:ascii="Tahoma" w:hAnsi="Tahoma" w:cs="Tahoma"/>
        </w:rPr>
        <w:t xml:space="preserve"> και των Διαχειριστών κλειστών Δικτύων Διανομής (</w:t>
      </w:r>
      <w:proofErr w:type="spellStart"/>
      <w:r w:rsidR="00ED3F6A" w:rsidRPr="004C0A2B">
        <w:rPr>
          <w:rFonts w:ascii="Tahoma" w:hAnsi="Tahoma" w:cs="Tahoma"/>
        </w:rPr>
        <w:t>CDSOs</w:t>
      </w:r>
      <w:proofErr w:type="spellEnd"/>
      <w:r w:rsidR="00ED3F6A" w:rsidRPr="004C0A2B">
        <w:rPr>
          <w:rFonts w:ascii="Tahoma" w:hAnsi="Tahoma" w:cs="Tahoma"/>
        </w:rPr>
        <w:t>)</w:t>
      </w:r>
      <w:r w:rsidR="000A69D8" w:rsidRPr="004C0A2B">
        <w:rPr>
          <w:rFonts w:ascii="Tahoma" w:hAnsi="Tahoma" w:cs="Tahoma"/>
        </w:rPr>
        <w:t>,</w:t>
      </w:r>
      <w:r w:rsidR="00ED3F6A" w:rsidRPr="004C0A2B">
        <w:rPr>
          <w:rFonts w:ascii="Tahoma" w:hAnsi="Tahoma" w:cs="Tahoma"/>
        </w:rPr>
        <w:t xml:space="preserve"> </w:t>
      </w:r>
    </w:p>
    <w:p w14:paraId="668FABE2" w14:textId="59240C25" w:rsidR="00065B84" w:rsidRPr="004C0A2B" w:rsidRDefault="006071CA" w:rsidP="00220880">
      <w:pPr>
        <w:ind w:left="1080" w:hanging="360"/>
        <w:jc w:val="both"/>
        <w:rPr>
          <w:rFonts w:ascii="Tahoma" w:hAnsi="Tahoma" w:cs="Tahoma"/>
        </w:rPr>
      </w:pPr>
      <w:r>
        <w:rPr>
          <w:rFonts w:ascii="Tahoma" w:hAnsi="Tahoma" w:cs="Tahoma"/>
        </w:rPr>
        <w:t xml:space="preserve">στ) </w:t>
      </w:r>
      <w:r w:rsidR="00C42233">
        <w:rPr>
          <w:rFonts w:ascii="Tahoma" w:hAnsi="Tahoma" w:cs="Tahoma"/>
        </w:rPr>
        <w:t>τ</w:t>
      </w:r>
      <w:r w:rsidR="00065B84" w:rsidRPr="004C0A2B">
        <w:rPr>
          <w:rFonts w:ascii="Tahoma" w:hAnsi="Tahoma" w:cs="Tahoma"/>
        </w:rPr>
        <w:t xml:space="preserve">ους συμμετέχοντες στην </w:t>
      </w:r>
      <w:r w:rsidR="003A5814">
        <w:rPr>
          <w:rFonts w:ascii="Tahoma" w:hAnsi="Tahoma" w:cs="Tahoma"/>
        </w:rPr>
        <w:t>Α</w:t>
      </w:r>
      <w:r w:rsidR="00065B84" w:rsidRPr="004C0A2B">
        <w:rPr>
          <w:rFonts w:ascii="Tahoma" w:hAnsi="Tahoma" w:cs="Tahoma"/>
        </w:rPr>
        <w:t xml:space="preserve">γορά </w:t>
      </w:r>
      <w:r w:rsidR="003A5814">
        <w:rPr>
          <w:rFonts w:ascii="Tahoma" w:hAnsi="Tahoma" w:cs="Tahoma"/>
        </w:rPr>
        <w:t>Ε</w:t>
      </w:r>
      <w:r w:rsidR="00ED3F6A" w:rsidRPr="004C0A2B">
        <w:rPr>
          <w:rFonts w:ascii="Tahoma" w:hAnsi="Tahoma" w:cs="Tahoma"/>
        </w:rPr>
        <w:t>ξισορρόπησης</w:t>
      </w:r>
      <w:r w:rsidR="00065B84" w:rsidRPr="004C0A2B">
        <w:rPr>
          <w:rFonts w:ascii="Tahoma" w:hAnsi="Tahoma" w:cs="Tahoma"/>
        </w:rPr>
        <w:t xml:space="preserve"> των οποίων οι εμπορικές δραστηριότητες επηρεάζονται άμεσα από την αναστολή της αγοράς.</w:t>
      </w:r>
    </w:p>
    <w:p w14:paraId="30C1E960" w14:textId="77777777" w:rsidR="00146CEA" w:rsidRPr="00AD5B3A" w:rsidRDefault="00146CEA" w:rsidP="00AD5B3A">
      <w:pPr>
        <w:pStyle w:val="a4"/>
        <w:ind w:left="567"/>
        <w:rPr>
          <w:rFonts w:ascii="Tahoma" w:hAnsi="Tahoma" w:cs="Tahoma"/>
          <w:sz w:val="22"/>
          <w:lang w:val="el-GR"/>
        </w:rPr>
      </w:pPr>
    </w:p>
    <w:p w14:paraId="1A22CD69" w14:textId="77777777" w:rsidR="00146CEA" w:rsidRPr="00C906B8" w:rsidRDefault="00B346EB" w:rsidP="00AD5B3A">
      <w:pPr>
        <w:pStyle w:val="3"/>
        <w:keepLines w:val="0"/>
        <w:numPr>
          <w:ilvl w:val="0"/>
          <w:numId w:val="38"/>
        </w:numPr>
        <w:spacing w:before="120" w:after="120" w:line="276" w:lineRule="auto"/>
        <w:jc w:val="center"/>
        <w:rPr>
          <w:rFonts w:ascii="Tahoma" w:hAnsi="Tahoma" w:cs="Tahoma"/>
          <w:b/>
          <w:color w:val="auto"/>
          <w:sz w:val="22"/>
          <w:szCs w:val="22"/>
        </w:rPr>
      </w:pPr>
      <w:bookmarkStart w:id="19" w:name="_Toc52973091"/>
      <w:r>
        <w:rPr>
          <w:rFonts w:ascii="Tahoma" w:hAnsi="Tahoma" w:cs="Tahoma"/>
          <w:b/>
          <w:color w:val="auto"/>
          <w:sz w:val="22"/>
          <w:szCs w:val="22"/>
        </w:rPr>
        <w:t>Κανόνες</w:t>
      </w:r>
      <w:r w:rsidR="00146CEA" w:rsidRPr="00C906B8">
        <w:rPr>
          <w:rFonts w:ascii="Tahoma" w:hAnsi="Tahoma" w:cs="Tahoma"/>
          <w:b/>
          <w:color w:val="auto"/>
          <w:sz w:val="22"/>
          <w:szCs w:val="22"/>
        </w:rPr>
        <w:t xml:space="preserve"> αναστολής της αγοράς</w:t>
      </w:r>
      <w:bookmarkEnd w:id="19"/>
      <w:r w:rsidR="00146CEA" w:rsidRPr="00C906B8">
        <w:rPr>
          <w:rFonts w:ascii="Tahoma" w:hAnsi="Tahoma" w:cs="Tahoma"/>
          <w:b/>
          <w:color w:val="auto"/>
          <w:sz w:val="22"/>
          <w:szCs w:val="22"/>
        </w:rPr>
        <w:t xml:space="preserve"> </w:t>
      </w:r>
    </w:p>
    <w:p w14:paraId="442EFE33" w14:textId="77777777" w:rsidR="00132114" w:rsidRPr="004C0A2B" w:rsidRDefault="00146CEA" w:rsidP="00AD5B3A">
      <w:pPr>
        <w:pStyle w:val="a4"/>
        <w:numPr>
          <w:ilvl w:val="0"/>
          <w:numId w:val="60"/>
        </w:numPr>
        <w:ind w:left="567" w:hanging="567"/>
        <w:rPr>
          <w:rFonts w:ascii="Tahoma" w:hAnsi="Tahoma" w:cs="Tahoma"/>
          <w:sz w:val="22"/>
          <w:lang w:val="el-GR"/>
        </w:rPr>
      </w:pPr>
      <w:r>
        <w:rPr>
          <w:rFonts w:ascii="Tahoma" w:hAnsi="Tahoma" w:cs="Tahoma"/>
          <w:sz w:val="22"/>
          <w:lang w:val="el-GR"/>
        </w:rPr>
        <w:t>Σ</w:t>
      </w:r>
      <w:r w:rsidRPr="00AD5B3A">
        <w:rPr>
          <w:rFonts w:ascii="Tahoma" w:hAnsi="Tahoma" w:cs="Tahoma"/>
          <w:sz w:val="22"/>
          <w:lang w:val="el-GR"/>
        </w:rPr>
        <w:t xml:space="preserve">κοπός του Διαχειριστή του ΕΣΜΗΕ είναι να </w:t>
      </w:r>
      <w:r w:rsidR="00FB2A5A">
        <w:rPr>
          <w:rFonts w:ascii="Tahoma" w:hAnsi="Tahoma" w:cs="Tahoma"/>
          <w:sz w:val="22"/>
          <w:lang w:val="el-GR"/>
        </w:rPr>
        <w:t>διατηρήσει τη φυσιολογική ροή των</w:t>
      </w:r>
      <w:r w:rsidRPr="00AD5B3A">
        <w:rPr>
          <w:rFonts w:ascii="Tahoma" w:hAnsi="Tahoma" w:cs="Tahoma"/>
          <w:sz w:val="22"/>
          <w:lang w:val="el-GR"/>
        </w:rPr>
        <w:t xml:space="preserve"> δραστηριοτήτων της αγοράς για </w:t>
      </w:r>
      <w:r w:rsidR="00FB2A5A">
        <w:rPr>
          <w:rFonts w:ascii="Tahoma" w:hAnsi="Tahoma" w:cs="Tahoma"/>
          <w:sz w:val="22"/>
          <w:lang w:val="el-GR"/>
        </w:rPr>
        <w:t xml:space="preserve">όσο </w:t>
      </w:r>
      <w:r w:rsidRPr="00AD5B3A">
        <w:rPr>
          <w:rFonts w:ascii="Tahoma" w:hAnsi="Tahoma" w:cs="Tahoma"/>
          <w:sz w:val="22"/>
          <w:lang w:val="el-GR"/>
        </w:rPr>
        <w:t>μεγαλύτερο χρονικό διάστημα</w:t>
      </w:r>
      <w:r w:rsidR="00FB2A5A">
        <w:rPr>
          <w:rFonts w:ascii="Tahoma" w:hAnsi="Tahoma" w:cs="Tahoma"/>
          <w:sz w:val="22"/>
          <w:lang w:val="el-GR"/>
        </w:rPr>
        <w:t xml:space="preserve"> είναι εφικτό</w:t>
      </w:r>
      <w:r w:rsidRPr="00AD5B3A">
        <w:rPr>
          <w:rFonts w:ascii="Tahoma" w:hAnsi="Tahoma" w:cs="Tahoma"/>
          <w:sz w:val="22"/>
          <w:lang w:val="el-GR"/>
        </w:rPr>
        <w:t>.</w:t>
      </w:r>
      <w:r w:rsidR="002B1941">
        <w:rPr>
          <w:rFonts w:ascii="Tahoma" w:hAnsi="Tahoma" w:cs="Tahoma"/>
          <w:sz w:val="22"/>
          <w:lang w:val="el-GR"/>
        </w:rPr>
        <w:t xml:space="preserve"> </w:t>
      </w:r>
      <w:r w:rsidR="002B1941" w:rsidRPr="000D02AF">
        <w:rPr>
          <w:rFonts w:ascii="Tahoma" w:hAnsi="Tahoma" w:cs="Tahoma"/>
          <w:sz w:val="22"/>
          <w:lang w:val="el-GR"/>
        </w:rPr>
        <w:t xml:space="preserve">Σε περίπτωση </w:t>
      </w:r>
      <w:r w:rsidR="002B1941">
        <w:rPr>
          <w:rFonts w:ascii="Tahoma" w:hAnsi="Tahoma" w:cs="Tahoma"/>
          <w:sz w:val="22"/>
          <w:lang w:val="el-GR"/>
        </w:rPr>
        <w:t xml:space="preserve">που υφίσταται </w:t>
      </w:r>
      <w:r w:rsidR="002B1941" w:rsidRPr="000D02AF">
        <w:rPr>
          <w:rFonts w:ascii="Tahoma" w:hAnsi="Tahoma" w:cs="Tahoma"/>
          <w:sz w:val="22"/>
          <w:lang w:val="el-GR"/>
        </w:rPr>
        <w:t>Κατάσταση Έκτακτης Ανάγκης, η οπο</w:t>
      </w:r>
      <w:r w:rsidR="002B1941">
        <w:rPr>
          <w:rFonts w:ascii="Tahoma" w:hAnsi="Tahoma" w:cs="Tahoma"/>
          <w:sz w:val="22"/>
          <w:lang w:val="el-GR"/>
        </w:rPr>
        <w:t xml:space="preserve">ία </w:t>
      </w:r>
      <w:r w:rsidR="002B1941">
        <w:rPr>
          <w:rFonts w:ascii="Tahoma" w:hAnsi="Tahoma" w:cs="Tahoma"/>
          <w:sz w:val="22"/>
          <w:lang w:val="el-GR"/>
        </w:rPr>
        <w:lastRenderedPageBreak/>
        <w:t xml:space="preserve">οφείλεται σε έναν από τους λόγους </w:t>
      </w:r>
      <w:r w:rsidR="00D15B57">
        <w:rPr>
          <w:rFonts w:ascii="Tahoma" w:hAnsi="Tahoma" w:cs="Tahoma"/>
          <w:sz w:val="22"/>
          <w:lang w:val="el-GR"/>
        </w:rPr>
        <w:t xml:space="preserve">που αναφέρονται στο </w:t>
      </w:r>
      <w:r w:rsidR="00D15B57">
        <w:rPr>
          <w:rFonts w:ascii="Tahoma" w:hAnsi="Tahoma" w:cs="Tahoma"/>
          <w:sz w:val="22"/>
          <w:lang w:val="el-GR"/>
        </w:rPr>
        <w:fldChar w:fldCharType="begin"/>
      </w:r>
      <w:r w:rsidR="00D15B57">
        <w:rPr>
          <w:rFonts w:ascii="Tahoma" w:hAnsi="Tahoma" w:cs="Tahoma"/>
          <w:sz w:val="22"/>
          <w:lang w:val="el-GR"/>
        </w:rPr>
        <w:instrText xml:space="preserve"> REF _Ref47534907 \r \h </w:instrText>
      </w:r>
      <w:r w:rsidR="00D15B57">
        <w:rPr>
          <w:rFonts w:ascii="Tahoma" w:hAnsi="Tahoma" w:cs="Tahoma"/>
          <w:sz w:val="22"/>
          <w:lang w:val="el-GR"/>
        </w:rPr>
      </w:r>
      <w:r w:rsidR="00D15B57">
        <w:rPr>
          <w:rFonts w:ascii="Tahoma" w:hAnsi="Tahoma" w:cs="Tahoma"/>
          <w:sz w:val="22"/>
          <w:lang w:val="el-GR"/>
        </w:rPr>
        <w:fldChar w:fldCharType="separate"/>
      </w:r>
      <w:r w:rsidR="00C97B8E">
        <w:rPr>
          <w:rFonts w:ascii="Tahoma" w:hAnsi="Tahoma" w:cs="Tahoma"/>
          <w:sz w:val="22"/>
          <w:lang w:val="el-GR"/>
        </w:rPr>
        <w:t>Άρθρο 2</w:t>
      </w:r>
      <w:r w:rsidR="00D15B57">
        <w:rPr>
          <w:rFonts w:ascii="Tahoma" w:hAnsi="Tahoma" w:cs="Tahoma"/>
          <w:sz w:val="22"/>
          <w:lang w:val="el-GR"/>
        </w:rPr>
        <w:fldChar w:fldCharType="end"/>
      </w:r>
      <w:r w:rsidR="002B1941">
        <w:rPr>
          <w:rFonts w:ascii="Tahoma" w:hAnsi="Tahoma" w:cs="Tahoma"/>
          <w:sz w:val="22"/>
          <w:lang w:val="el-GR"/>
        </w:rPr>
        <w:t xml:space="preserve"> του παρόντος</w:t>
      </w:r>
      <w:r w:rsidR="00FB0418">
        <w:rPr>
          <w:rFonts w:ascii="Tahoma" w:hAnsi="Tahoma" w:cs="Tahoma"/>
          <w:sz w:val="22"/>
          <w:lang w:val="el-GR"/>
        </w:rPr>
        <w:t xml:space="preserve"> ή σε έναν από τους κάτωθι αναφερόμενου</w:t>
      </w:r>
      <w:r w:rsidR="00FB0418" w:rsidRPr="004C0A2B">
        <w:rPr>
          <w:rFonts w:ascii="Tahoma" w:hAnsi="Tahoma" w:cs="Tahoma"/>
          <w:sz w:val="22"/>
          <w:lang w:val="el-GR"/>
        </w:rPr>
        <w:t>ς</w:t>
      </w:r>
      <w:r w:rsidR="00132114" w:rsidRPr="004C0A2B">
        <w:rPr>
          <w:rFonts w:ascii="Tahoma" w:hAnsi="Tahoma" w:cs="Tahoma"/>
          <w:sz w:val="22"/>
          <w:lang w:val="el-GR"/>
        </w:rPr>
        <w:t>:</w:t>
      </w:r>
    </w:p>
    <w:p w14:paraId="59DAC830" w14:textId="77777777" w:rsidR="00132114" w:rsidRPr="00132114" w:rsidRDefault="00132114" w:rsidP="00132114">
      <w:pPr>
        <w:pStyle w:val="a4"/>
        <w:ind w:left="567"/>
        <w:rPr>
          <w:rFonts w:ascii="Tahoma" w:hAnsi="Tahoma" w:cs="Tahoma"/>
          <w:sz w:val="22"/>
          <w:lang w:val="el-GR"/>
        </w:rPr>
      </w:pPr>
      <w:r>
        <w:rPr>
          <w:rFonts w:ascii="Tahoma" w:hAnsi="Tahoma" w:cs="Tahoma"/>
          <w:sz w:val="22"/>
          <w:lang w:val="el-GR"/>
        </w:rPr>
        <w:t>α)</w:t>
      </w:r>
      <w:r w:rsidRPr="004C0A2B">
        <w:rPr>
          <w:lang w:val="el-GR"/>
        </w:rPr>
        <w:t xml:space="preserve"> </w:t>
      </w:r>
      <w:r w:rsidRPr="00132114">
        <w:rPr>
          <w:rFonts w:ascii="Tahoma" w:hAnsi="Tahoma" w:cs="Tahoma"/>
          <w:sz w:val="22"/>
          <w:lang w:val="el-GR"/>
        </w:rPr>
        <w:t>Όταν τίθενται θέματα επάρκειας τροφοδοσίας με καύσιμο των ηλεκτροπαραγωγικών μονάδων.</w:t>
      </w:r>
    </w:p>
    <w:p w14:paraId="393EB53A" w14:textId="77777777" w:rsidR="00F46555" w:rsidRDefault="00132114" w:rsidP="00132114">
      <w:pPr>
        <w:pStyle w:val="a4"/>
        <w:ind w:left="567"/>
        <w:rPr>
          <w:rFonts w:ascii="Tahoma" w:hAnsi="Tahoma" w:cs="Tahoma"/>
          <w:sz w:val="22"/>
          <w:lang w:val="el-GR"/>
        </w:rPr>
      </w:pPr>
      <w:r>
        <w:rPr>
          <w:rFonts w:ascii="Tahoma" w:hAnsi="Tahoma" w:cs="Tahoma"/>
          <w:sz w:val="22"/>
          <w:lang w:val="el-GR"/>
        </w:rPr>
        <w:t xml:space="preserve">β) </w:t>
      </w:r>
      <w:r w:rsidR="00F46555" w:rsidRPr="00F46555">
        <w:rPr>
          <w:rFonts w:ascii="Tahoma" w:hAnsi="Tahoma" w:cs="Tahoma"/>
          <w:sz w:val="22"/>
          <w:lang w:val="el-GR"/>
        </w:rPr>
        <w:t>Όταν η ασφαλής λειτουργία του συστήματος μεταφοράς τίθεται σε κίνδυνο.</w:t>
      </w:r>
    </w:p>
    <w:p w14:paraId="35BB391A" w14:textId="56F2D4FC" w:rsidR="00132114" w:rsidRPr="00132114" w:rsidRDefault="00132114" w:rsidP="00132114">
      <w:pPr>
        <w:pStyle w:val="a4"/>
        <w:ind w:left="567"/>
        <w:rPr>
          <w:rFonts w:ascii="Tahoma" w:hAnsi="Tahoma" w:cs="Tahoma"/>
          <w:sz w:val="22"/>
          <w:lang w:val="el-GR"/>
        </w:rPr>
      </w:pPr>
      <w:r>
        <w:rPr>
          <w:rFonts w:ascii="Tahoma" w:hAnsi="Tahoma" w:cs="Tahoma"/>
          <w:sz w:val="22"/>
          <w:lang w:val="el-GR"/>
        </w:rPr>
        <w:t>γ) Όταν υπάρχει α</w:t>
      </w:r>
      <w:r w:rsidRPr="00132114">
        <w:rPr>
          <w:rFonts w:ascii="Tahoma" w:hAnsi="Tahoma" w:cs="Tahoma"/>
          <w:sz w:val="22"/>
          <w:lang w:val="el-GR"/>
        </w:rPr>
        <w:t>δυναμία των εργαλείων και των μέσων υλοποίησης της Αγοράς να λειτουργήσουν</w:t>
      </w:r>
      <w:r w:rsidR="008B60CD">
        <w:rPr>
          <w:rFonts w:ascii="Tahoma" w:hAnsi="Tahoma" w:cs="Tahoma"/>
          <w:sz w:val="22"/>
          <w:lang w:val="el-GR"/>
        </w:rPr>
        <w:t>,</w:t>
      </w:r>
    </w:p>
    <w:p w14:paraId="6A8A7BC6" w14:textId="4668308A" w:rsidR="00146CEA" w:rsidRDefault="002B1941" w:rsidP="004C0A2B">
      <w:pPr>
        <w:pStyle w:val="a4"/>
        <w:ind w:left="567"/>
        <w:rPr>
          <w:rFonts w:ascii="Tahoma" w:hAnsi="Tahoma" w:cs="Tahoma"/>
          <w:sz w:val="22"/>
          <w:lang w:val="el-GR"/>
        </w:rPr>
      </w:pPr>
      <w:r w:rsidRPr="000D02AF">
        <w:rPr>
          <w:rFonts w:ascii="Tahoma" w:hAnsi="Tahoma" w:cs="Tahoma"/>
          <w:sz w:val="22"/>
          <w:lang w:val="el-GR"/>
        </w:rPr>
        <w:t xml:space="preserve">ο Διαχειριστής του ΕΣΜΗΕ ενεργοποιεί την κατάλληλη ειδοποίηση/σήμανση και προβαίνει στις αναγκαίες ενέργειες εκδίδοντας τις απαραίτητες εντολές προς τους </w:t>
      </w:r>
      <w:r w:rsidR="00977EA0">
        <w:rPr>
          <w:rFonts w:ascii="Tahoma" w:hAnsi="Tahoma" w:cs="Tahoma"/>
          <w:sz w:val="22"/>
          <w:lang w:val="el-GR"/>
        </w:rPr>
        <w:t>ΣΧ</w:t>
      </w:r>
      <w:r w:rsidRPr="000D02AF">
        <w:rPr>
          <w:rFonts w:ascii="Tahoma" w:hAnsi="Tahoma" w:cs="Tahoma"/>
          <w:sz w:val="22"/>
          <w:lang w:val="el-GR"/>
        </w:rPr>
        <w:t>.</w:t>
      </w:r>
    </w:p>
    <w:p w14:paraId="5DBB5942" w14:textId="41A9A756" w:rsidR="002B1941" w:rsidRPr="005275A0" w:rsidRDefault="002B1941" w:rsidP="00AD5B3A">
      <w:pPr>
        <w:pStyle w:val="a4"/>
        <w:numPr>
          <w:ilvl w:val="0"/>
          <w:numId w:val="60"/>
        </w:numPr>
        <w:ind w:left="567" w:hanging="567"/>
        <w:rPr>
          <w:rFonts w:ascii="Tahoma" w:hAnsi="Tahoma" w:cs="Tahoma"/>
          <w:lang w:val="el-GR"/>
        </w:rPr>
      </w:pPr>
      <w:r w:rsidRPr="000D02AF">
        <w:rPr>
          <w:rFonts w:ascii="Tahoma" w:hAnsi="Tahoma" w:cs="Tahoma"/>
          <w:sz w:val="22"/>
          <w:lang w:val="el-GR"/>
        </w:rPr>
        <w:t>Σ</w:t>
      </w:r>
      <w:r w:rsidR="008365BE">
        <w:rPr>
          <w:rFonts w:ascii="Tahoma" w:hAnsi="Tahoma" w:cs="Tahoma"/>
          <w:sz w:val="22"/>
          <w:lang w:val="el-GR"/>
        </w:rPr>
        <w:t>ε</w:t>
      </w:r>
      <w:r w:rsidRPr="000D02AF">
        <w:rPr>
          <w:rFonts w:ascii="Tahoma" w:hAnsi="Tahoma" w:cs="Tahoma"/>
          <w:sz w:val="22"/>
          <w:lang w:val="el-GR"/>
        </w:rPr>
        <w:t xml:space="preserve"> περίπτωση γενικής διακοπής, το ΕΣΜΗΕ θα εισέλθει σε μια περίοδο διευθέτησης Ελεγχόμενης Κατανομής, όπου ο Διαχειριστής του ΕΣΜΗΕ δίνει εντολές, σε στενή συνεργασία με άλλους Διαχειριστές, το</w:t>
      </w:r>
      <w:r w:rsidR="006B79F1">
        <w:rPr>
          <w:rFonts w:ascii="Tahoma" w:hAnsi="Tahoma" w:cs="Tahoma"/>
          <w:sz w:val="22"/>
          <w:lang w:val="el-GR"/>
        </w:rPr>
        <w:t>ν</w:t>
      </w:r>
      <w:r w:rsidRPr="000D02AF">
        <w:rPr>
          <w:rFonts w:ascii="Tahoma" w:hAnsi="Tahoma" w:cs="Tahoma"/>
          <w:sz w:val="22"/>
          <w:lang w:val="el-GR"/>
        </w:rPr>
        <w:t xml:space="preserve"> Διαχειριστή του Δικτύου</w:t>
      </w:r>
      <w:r w:rsidR="006B79F1">
        <w:rPr>
          <w:rFonts w:ascii="Tahoma" w:hAnsi="Tahoma" w:cs="Tahoma"/>
          <w:sz w:val="22"/>
          <w:lang w:val="el-GR"/>
        </w:rPr>
        <w:t xml:space="preserve"> Διανομής</w:t>
      </w:r>
      <w:r w:rsidRPr="000D02AF">
        <w:rPr>
          <w:rFonts w:ascii="Tahoma" w:hAnsi="Tahoma" w:cs="Tahoma"/>
          <w:sz w:val="22"/>
          <w:lang w:val="el-GR"/>
        </w:rPr>
        <w:t>, Διαχειριστές κλειστών Δικτύων Διανομής (</w:t>
      </w:r>
      <w:proofErr w:type="spellStart"/>
      <w:r w:rsidRPr="000D02AF">
        <w:rPr>
          <w:rFonts w:ascii="Tahoma" w:hAnsi="Tahoma" w:cs="Tahoma"/>
          <w:sz w:val="22"/>
          <w:lang w:val="el-GR"/>
        </w:rPr>
        <w:t>CDSOs</w:t>
      </w:r>
      <w:proofErr w:type="spellEnd"/>
      <w:r w:rsidRPr="000D02AF">
        <w:rPr>
          <w:rFonts w:ascii="Tahoma" w:hAnsi="Tahoma" w:cs="Tahoma"/>
          <w:sz w:val="22"/>
          <w:lang w:val="el-GR"/>
        </w:rPr>
        <w:t>) και καταναλωτές</w:t>
      </w:r>
      <w:r w:rsidR="008365BE">
        <w:rPr>
          <w:rFonts w:ascii="Tahoma" w:hAnsi="Tahoma" w:cs="Tahoma"/>
          <w:sz w:val="22"/>
          <w:lang w:val="el-GR"/>
        </w:rPr>
        <w:t>,</w:t>
      </w:r>
      <w:r w:rsidRPr="000D02AF">
        <w:rPr>
          <w:rFonts w:ascii="Tahoma" w:hAnsi="Tahoma" w:cs="Tahoma"/>
          <w:sz w:val="22"/>
          <w:lang w:val="el-GR"/>
        </w:rPr>
        <w:t xml:space="preserve"> να συνδέσουν και/ή να αυξήσουν τα φορτία και τις παραγωγές τους (με ή χωρίς υπηρεσία επανεκκίνησης) προκειμένου να ακολουθήσουν ένα συγκεκριμένο σημείο ρύθμισης (</w:t>
      </w:r>
      <w:proofErr w:type="spellStart"/>
      <w:r w:rsidRPr="000D02AF">
        <w:rPr>
          <w:rFonts w:ascii="Tahoma" w:hAnsi="Tahoma" w:cs="Tahoma"/>
          <w:sz w:val="22"/>
          <w:lang w:val="el-GR"/>
        </w:rPr>
        <w:t>set</w:t>
      </w:r>
      <w:proofErr w:type="spellEnd"/>
      <w:r w:rsidRPr="000D02AF">
        <w:rPr>
          <w:rFonts w:ascii="Tahoma" w:hAnsi="Tahoma" w:cs="Tahoma"/>
          <w:sz w:val="22"/>
          <w:lang w:val="el-GR"/>
        </w:rPr>
        <w:t xml:space="preserve"> </w:t>
      </w:r>
      <w:proofErr w:type="spellStart"/>
      <w:r w:rsidRPr="000D02AF">
        <w:rPr>
          <w:rFonts w:ascii="Tahoma" w:hAnsi="Tahoma" w:cs="Tahoma"/>
          <w:sz w:val="22"/>
          <w:lang w:val="el-GR"/>
        </w:rPr>
        <w:t>point</w:t>
      </w:r>
      <w:proofErr w:type="spellEnd"/>
      <w:r w:rsidRPr="000D02AF">
        <w:rPr>
          <w:rFonts w:ascii="Tahoma" w:hAnsi="Tahoma" w:cs="Tahoma"/>
          <w:sz w:val="22"/>
          <w:lang w:val="el-GR"/>
        </w:rPr>
        <w:t>) ενεργού και άεργου ισχύος, εφόσον είναι τεχνικώς εφικτό</w:t>
      </w:r>
      <w:r w:rsidR="00CB0144">
        <w:rPr>
          <w:rFonts w:ascii="Tahoma" w:hAnsi="Tahoma" w:cs="Tahoma"/>
          <w:sz w:val="22"/>
          <w:lang w:val="el-GR"/>
        </w:rPr>
        <w:t>.</w:t>
      </w:r>
    </w:p>
    <w:p w14:paraId="775C1C41" w14:textId="77777777" w:rsidR="00A46036" w:rsidRPr="004C0A2B" w:rsidRDefault="00CB0144">
      <w:pPr>
        <w:pStyle w:val="a4"/>
        <w:numPr>
          <w:ilvl w:val="0"/>
          <w:numId w:val="60"/>
        </w:numPr>
        <w:ind w:left="567" w:hanging="567"/>
        <w:rPr>
          <w:rFonts w:ascii="Tahoma" w:hAnsi="Tahoma" w:cs="Tahoma"/>
          <w:lang w:val="el-GR"/>
        </w:rPr>
      </w:pPr>
      <w:r w:rsidRPr="000D02AF">
        <w:rPr>
          <w:rFonts w:ascii="Tahoma" w:hAnsi="Tahoma" w:cs="Tahoma"/>
          <w:sz w:val="22"/>
          <w:lang w:val="el-GR"/>
        </w:rPr>
        <w:t xml:space="preserve">Κατά το χρονικό διάστημα κατάστασης γενικής διακοπής και αποκατάστασης, ο Διαχειριστής του ΕΣΜΗΕ </w:t>
      </w:r>
      <w:r w:rsidR="00CA4BFF">
        <w:rPr>
          <w:rFonts w:ascii="Tahoma" w:hAnsi="Tahoma" w:cs="Tahoma"/>
          <w:sz w:val="22"/>
          <w:lang w:val="el-GR"/>
        </w:rPr>
        <w:t>ενδέχεται να τροποποιήσει</w:t>
      </w:r>
      <w:r w:rsidRPr="000D02AF">
        <w:rPr>
          <w:rFonts w:ascii="Tahoma" w:hAnsi="Tahoma" w:cs="Tahoma"/>
          <w:sz w:val="22"/>
          <w:lang w:val="el-GR"/>
        </w:rPr>
        <w:t xml:space="preserve"> κατά την εκτίμησή του τη Διαδικασία Ενιαίου Προγραμματισμού</w:t>
      </w:r>
      <w:r w:rsidR="00CA4BFF">
        <w:rPr>
          <w:rFonts w:ascii="Tahoma" w:hAnsi="Tahoma" w:cs="Tahoma"/>
          <w:sz w:val="22"/>
          <w:lang w:val="el-GR"/>
        </w:rPr>
        <w:t xml:space="preserve">, σύμφωνα με τα οριζόμενα στο </w:t>
      </w:r>
      <w:r w:rsidR="00CA4BFF">
        <w:rPr>
          <w:rFonts w:ascii="Tahoma" w:hAnsi="Tahoma" w:cs="Tahoma"/>
          <w:sz w:val="22"/>
          <w:lang w:val="el-GR"/>
        </w:rPr>
        <w:fldChar w:fldCharType="begin"/>
      </w:r>
      <w:r w:rsidR="00CA4BFF">
        <w:rPr>
          <w:rFonts w:ascii="Tahoma" w:hAnsi="Tahoma" w:cs="Tahoma"/>
          <w:sz w:val="22"/>
          <w:lang w:val="el-GR"/>
        </w:rPr>
        <w:instrText xml:space="preserve"> REF _Ref47608627 \r \h </w:instrText>
      </w:r>
      <w:r w:rsidR="00CA4BFF">
        <w:rPr>
          <w:rFonts w:ascii="Tahoma" w:hAnsi="Tahoma" w:cs="Tahoma"/>
          <w:sz w:val="22"/>
          <w:lang w:val="el-GR"/>
        </w:rPr>
      </w:r>
      <w:r w:rsidR="00CA4BFF">
        <w:rPr>
          <w:rFonts w:ascii="Tahoma" w:hAnsi="Tahoma" w:cs="Tahoma"/>
          <w:sz w:val="22"/>
          <w:lang w:val="el-GR"/>
        </w:rPr>
        <w:fldChar w:fldCharType="separate"/>
      </w:r>
      <w:r w:rsidR="00C97B8E">
        <w:rPr>
          <w:rFonts w:ascii="Tahoma" w:hAnsi="Tahoma" w:cs="Tahoma"/>
          <w:sz w:val="22"/>
          <w:lang w:val="el-GR"/>
        </w:rPr>
        <w:t>Άρθρο 6</w:t>
      </w:r>
      <w:r w:rsidR="00CA4BFF">
        <w:rPr>
          <w:rFonts w:ascii="Tahoma" w:hAnsi="Tahoma" w:cs="Tahoma"/>
          <w:sz w:val="22"/>
          <w:lang w:val="el-GR"/>
        </w:rPr>
        <w:fldChar w:fldCharType="end"/>
      </w:r>
      <w:r w:rsidR="00CA4BFF">
        <w:rPr>
          <w:rFonts w:ascii="Tahoma" w:hAnsi="Tahoma" w:cs="Tahoma"/>
          <w:sz w:val="22"/>
          <w:lang w:val="el-GR"/>
        </w:rPr>
        <w:t xml:space="preserve"> του παρόντος</w:t>
      </w:r>
      <w:r w:rsidRPr="000D02AF">
        <w:rPr>
          <w:rFonts w:ascii="Tahoma" w:hAnsi="Tahoma" w:cs="Tahoma"/>
          <w:sz w:val="22"/>
          <w:lang w:val="el-GR"/>
        </w:rPr>
        <w:t>.</w:t>
      </w:r>
    </w:p>
    <w:p w14:paraId="23B4DD4E" w14:textId="77777777" w:rsidR="005D20D7" w:rsidRPr="00035D14" w:rsidRDefault="005D20D7" w:rsidP="00035D14">
      <w:pPr>
        <w:pStyle w:val="a4"/>
        <w:ind w:left="567"/>
        <w:rPr>
          <w:rFonts w:ascii="Tahoma" w:hAnsi="Tahoma" w:cs="Tahoma"/>
          <w:lang w:val="el-GR"/>
        </w:rPr>
      </w:pPr>
    </w:p>
    <w:p w14:paraId="6C9ABE31" w14:textId="78A4970C" w:rsidR="00A46036" w:rsidRPr="00035D14" w:rsidRDefault="00035D14" w:rsidP="00100445">
      <w:pPr>
        <w:pStyle w:val="3"/>
        <w:keepLines w:val="0"/>
        <w:numPr>
          <w:ilvl w:val="0"/>
          <w:numId w:val="38"/>
        </w:numPr>
        <w:spacing w:before="120" w:after="120" w:line="276" w:lineRule="auto"/>
        <w:jc w:val="center"/>
        <w:rPr>
          <w:rFonts w:ascii="Tahoma" w:hAnsi="Tahoma" w:cs="Tahoma"/>
          <w:b/>
          <w:color w:val="auto"/>
          <w:sz w:val="22"/>
          <w:szCs w:val="22"/>
        </w:rPr>
      </w:pPr>
      <w:bookmarkStart w:id="20" w:name="_Toc52973092"/>
      <w:r w:rsidRPr="00035D14">
        <w:rPr>
          <w:rFonts w:ascii="Tahoma" w:hAnsi="Tahoma" w:cs="Tahoma"/>
          <w:b/>
          <w:color w:val="auto"/>
          <w:sz w:val="22"/>
          <w:szCs w:val="22"/>
        </w:rPr>
        <w:t xml:space="preserve">Αντικειμενικά καθορισμένες </w:t>
      </w:r>
      <w:r w:rsidR="008426F8">
        <w:rPr>
          <w:rFonts w:ascii="Tahoma" w:hAnsi="Tahoma" w:cs="Tahoma"/>
          <w:b/>
          <w:color w:val="auto"/>
          <w:sz w:val="22"/>
          <w:szCs w:val="22"/>
        </w:rPr>
        <w:t>παράμετροι</w:t>
      </w:r>
      <w:r w:rsidR="008426F8" w:rsidRPr="00035D14">
        <w:rPr>
          <w:rFonts w:ascii="Tahoma" w:hAnsi="Tahoma" w:cs="Tahoma"/>
          <w:b/>
          <w:color w:val="auto"/>
          <w:sz w:val="22"/>
          <w:szCs w:val="22"/>
        </w:rPr>
        <w:t xml:space="preserve">  </w:t>
      </w:r>
      <w:r w:rsidRPr="00035D14">
        <w:rPr>
          <w:rFonts w:ascii="Tahoma" w:hAnsi="Tahoma" w:cs="Tahoma"/>
          <w:b/>
          <w:color w:val="auto"/>
          <w:sz w:val="22"/>
          <w:szCs w:val="22"/>
        </w:rPr>
        <w:t>κανόνων για την αναστολή και την αποκατάσταση των δραστηριοτήτων της αγοράς</w:t>
      </w:r>
      <w:bookmarkEnd w:id="20"/>
    </w:p>
    <w:p w14:paraId="2121B102" w14:textId="3F16E6CF" w:rsidR="00A1503D" w:rsidRDefault="00A1503D" w:rsidP="004C0A2B">
      <w:pPr>
        <w:pStyle w:val="a4"/>
        <w:numPr>
          <w:ilvl w:val="0"/>
          <w:numId w:val="76"/>
        </w:numPr>
        <w:ind w:left="567" w:hanging="567"/>
        <w:rPr>
          <w:rFonts w:ascii="Tahoma" w:hAnsi="Tahoma" w:cs="Tahoma"/>
          <w:sz w:val="22"/>
          <w:lang w:val="el-GR"/>
        </w:rPr>
      </w:pPr>
      <w:r>
        <w:rPr>
          <w:rFonts w:ascii="Tahoma" w:hAnsi="Tahoma" w:cs="Tahoma"/>
          <w:sz w:val="22"/>
          <w:lang w:val="el-GR"/>
        </w:rPr>
        <w:t xml:space="preserve">Στην περίπτωση που τα παρακάτω προαπαιτούμενα δε δύναται να </w:t>
      </w:r>
      <w:r w:rsidR="005770C3">
        <w:rPr>
          <w:rFonts w:ascii="Tahoma" w:hAnsi="Tahoma" w:cs="Tahoma"/>
          <w:sz w:val="22"/>
          <w:lang w:val="el-GR"/>
        </w:rPr>
        <w:t>τηρηθούν</w:t>
      </w:r>
      <w:r>
        <w:rPr>
          <w:rFonts w:ascii="Tahoma" w:hAnsi="Tahoma" w:cs="Tahoma"/>
          <w:sz w:val="22"/>
          <w:lang w:val="el-GR"/>
        </w:rPr>
        <w:t xml:space="preserve"> τότε ο </w:t>
      </w:r>
      <w:r w:rsidR="00C763B6" w:rsidRPr="000D02AF">
        <w:rPr>
          <w:rFonts w:ascii="Tahoma" w:hAnsi="Tahoma" w:cs="Tahoma"/>
          <w:sz w:val="22"/>
          <w:lang w:val="el-GR"/>
        </w:rPr>
        <w:t>Διαχειριστής του ΕΣΜΗΕ</w:t>
      </w:r>
      <w:r w:rsidR="00C763B6" w:rsidDel="00C763B6">
        <w:rPr>
          <w:rFonts w:ascii="Tahoma" w:hAnsi="Tahoma" w:cs="Tahoma"/>
          <w:sz w:val="22"/>
          <w:lang w:val="el-GR"/>
        </w:rPr>
        <w:t xml:space="preserve"> </w:t>
      </w:r>
      <w:r>
        <w:rPr>
          <w:rFonts w:ascii="Tahoma" w:hAnsi="Tahoma" w:cs="Tahoma"/>
          <w:sz w:val="22"/>
          <w:lang w:val="el-GR"/>
        </w:rPr>
        <w:t xml:space="preserve">προβαίνει σε αναστολή των δραστηριοτήτων της </w:t>
      </w:r>
      <w:r w:rsidR="00C763B6">
        <w:rPr>
          <w:rFonts w:ascii="Tahoma" w:hAnsi="Tahoma" w:cs="Tahoma"/>
          <w:sz w:val="22"/>
          <w:lang w:val="el-GR"/>
        </w:rPr>
        <w:t>Α</w:t>
      </w:r>
      <w:r>
        <w:rPr>
          <w:rFonts w:ascii="Tahoma" w:hAnsi="Tahoma" w:cs="Tahoma"/>
          <w:sz w:val="22"/>
          <w:lang w:val="el-GR"/>
        </w:rPr>
        <w:t xml:space="preserve">γοράς </w:t>
      </w:r>
      <w:r w:rsidR="00C763B6">
        <w:rPr>
          <w:rFonts w:ascii="Tahoma" w:hAnsi="Tahoma" w:cs="Tahoma"/>
          <w:sz w:val="22"/>
          <w:lang w:val="el-GR"/>
        </w:rPr>
        <w:t>Ε</w:t>
      </w:r>
      <w:r>
        <w:rPr>
          <w:rFonts w:ascii="Tahoma" w:hAnsi="Tahoma" w:cs="Tahoma"/>
          <w:sz w:val="22"/>
          <w:lang w:val="el-GR"/>
        </w:rPr>
        <w:t>ξισορρόπησης.</w:t>
      </w:r>
    </w:p>
    <w:p w14:paraId="095FDCB6" w14:textId="6B9977EE" w:rsidR="00796F6D" w:rsidRPr="004C0A2B" w:rsidRDefault="00796F6D" w:rsidP="00796F6D">
      <w:pPr>
        <w:pStyle w:val="a4"/>
        <w:ind w:left="567"/>
        <w:rPr>
          <w:rFonts w:ascii="Tahoma" w:hAnsi="Tahoma" w:cs="Tahoma"/>
          <w:sz w:val="22"/>
          <w:lang w:val="el-GR"/>
        </w:rPr>
      </w:pPr>
      <w:r>
        <w:rPr>
          <w:rFonts w:ascii="Tahoma" w:hAnsi="Tahoma" w:cs="Tahoma"/>
          <w:sz w:val="22"/>
          <w:lang w:val="el-GR"/>
        </w:rPr>
        <w:t xml:space="preserve">α) Όταν απαιτείται </w:t>
      </w:r>
      <w:r w:rsidRPr="00A1503D">
        <w:rPr>
          <w:rFonts w:ascii="Tahoma" w:hAnsi="Tahoma" w:cs="Tahoma"/>
          <w:sz w:val="22"/>
          <w:lang w:val="el-GR"/>
        </w:rPr>
        <w:t xml:space="preserve">αποσύνδεση φορτίου στην </w:t>
      </w:r>
      <w:r>
        <w:rPr>
          <w:rFonts w:ascii="Tahoma" w:hAnsi="Tahoma" w:cs="Tahoma"/>
          <w:sz w:val="22"/>
          <w:lang w:val="el-GR"/>
        </w:rPr>
        <w:t>περιοχή ΕΦΣ του Διαχειριστή</w:t>
      </w:r>
      <w:r w:rsidRPr="000D02AF">
        <w:rPr>
          <w:rFonts w:ascii="Tahoma" w:hAnsi="Tahoma" w:cs="Tahoma"/>
          <w:sz w:val="22"/>
          <w:lang w:val="el-GR"/>
        </w:rPr>
        <w:t xml:space="preserve"> του ΕΣΜΗΕ</w:t>
      </w:r>
      <w:r w:rsidDel="00796F6D">
        <w:rPr>
          <w:rFonts w:ascii="Tahoma" w:hAnsi="Tahoma" w:cs="Tahoma"/>
          <w:sz w:val="22"/>
          <w:lang w:val="el-GR"/>
        </w:rPr>
        <w:t xml:space="preserve"> </w:t>
      </w:r>
      <w:r>
        <w:rPr>
          <w:rFonts w:ascii="Tahoma" w:hAnsi="Tahoma" w:cs="Tahoma"/>
          <w:sz w:val="22"/>
          <w:lang w:val="el-GR"/>
        </w:rPr>
        <w:t>για λόγους ασφαλείας. Συγκεκριμένα, εφόσον έχουν εξαντληθεί όλες οι πηγές εξεύρεσης εναλλακτικών μέσων εξισορρόπησης, στα οποία περιλαμβάνονται τουλάχιστον οι διαδικασίες που περιγράφονται στην παράγραφο 2, για την επαρκή τροφοδότηση και για να εξισορροπηθε</w:t>
      </w:r>
      <w:r w:rsidRPr="00CF7110">
        <w:rPr>
          <w:rFonts w:ascii="Tahoma" w:hAnsi="Tahoma" w:cs="Tahoma"/>
          <w:sz w:val="22"/>
          <w:lang w:val="el-GR"/>
        </w:rPr>
        <w:t xml:space="preserve">ί </w:t>
      </w:r>
      <w:r>
        <w:rPr>
          <w:rFonts w:ascii="Tahoma" w:hAnsi="Tahoma" w:cs="Tahoma"/>
          <w:sz w:val="22"/>
          <w:lang w:val="el-GR"/>
        </w:rPr>
        <w:t xml:space="preserve">το ισοζύγιο απαιτείται </w:t>
      </w:r>
      <w:r w:rsidR="00ED69B0">
        <w:rPr>
          <w:rFonts w:ascii="Tahoma" w:hAnsi="Tahoma" w:cs="Tahoma"/>
          <w:sz w:val="22"/>
          <w:lang w:val="el-GR"/>
        </w:rPr>
        <w:t>αποσύνδεση φορτίου</w:t>
      </w:r>
      <w:r w:rsidR="00012224">
        <w:rPr>
          <w:rFonts w:ascii="Tahoma" w:hAnsi="Tahoma" w:cs="Tahoma"/>
          <w:sz w:val="22"/>
          <w:lang w:val="el-GR"/>
        </w:rPr>
        <w:t xml:space="preserve"> </w:t>
      </w:r>
      <w:r>
        <w:rPr>
          <w:rFonts w:ascii="Tahoma" w:hAnsi="Tahoma" w:cs="Tahoma"/>
          <w:sz w:val="22"/>
          <w:lang w:val="el-GR"/>
        </w:rPr>
        <w:t>της τάξεως μεγέθους</w:t>
      </w:r>
      <w:r w:rsidR="00012224" w:rsidRPr="00F36488">
        <w:rPr>
          <w:rFonts w:ascii="Tahoma" w:hAnsi="Tahoma" w:cs="Tahoma"/>
          <w:sz w:val="22"/>
          <w:lang w:val="el-GR"/>
        </w:rPr>
        <w:t xml:space="preserve"> </w:t>
      </w:r>
      <w:r w:rsidR="00012224">
        <w:rPr>
          <w:rFonts w:ascii="Tahoma" w:hAnsi="Tahoma" w:cs="Tahoma"/>
          <w:sz w:val="22"/>
          <w:lang w:val="el-GR"/>
        </w:rPr>
        <w:t>μεγαλύτερο</w:t>
      </w:r>
      <w:r w:rsidR="00ED69B0">
        <w:rPr>
          <w:rFonts w:ascii="Tahoma" w:hAnsi="Tahoma" w:cs="Tahoma"/>
          <w:sz w:val="22"/>
          <w:lang w:val="el-GR"/>
        </w:rPr>
        <w:t>υ</w:t>
      </w:r>
      <w:r w:rsidR="00012224">
        <w:rPr>
          <w:rFonts w:ascii="Tahoma" w:hAnsi="Tahoma" w:cs="Tahoma"/>
          <w:sz w:val="22"/>
          <w:lang w:val="el-GR"/>
        </w:rPr>
        <w:t xml:space="preserve"> του 30% </w:t>
      </w:r>
      <w:r>
        <w:rPr>
          <w:rFonts w:ascii="Tahoma" w:hAnsi="Tahoma" w:cs="Tahoma"/>
          <w:sz w:val="22"/>
          <w:lang w:val="el-GR"/>
        </w:rPr>
        <w:t xml:space="preserve"> </w:t>
      </w:r>
      <w:r w:rsidR="00ED69B0">
        <w:rPr>
          <w:rFonts w:ascii="Tahoma" w:hAnsi="Tahoma" w:cs="Tahoma"/>
          <w:sz w:val="22"/>
          <w:lang w:val="el-GR"/>
        </w:rPr>
        <w:t>της απαιτούμενης χειροκίνητης</w:t>
      </w:r>
      <w:r>
        <w:rPr>
          <w:rFonts w:ascii="Tahoma" w:hAnsi="Tahoma" w:cs="Tahoma"/>
          <w:sz w:val="22"/>
          <w:lang w:val="el-GR"/>
        </w:rPr>
        <w:t xml:space="preserve">  εφεδρείας</w:t>
      </w:r>
      <w:r w:rsidR="00012224">
        <w:rPr>
          <w:rFonts w:ascii="Tahoma" w:hAnsi="Tahoma" w:cs="Tahoma"/>
          <w:sz w:val="22"/>
          <w:lang w:val="el-GR"/>
        </w:rPr>
        <w:t xml:space="preserve"> προς τα πάνω (</w:t>
      </w:r>
      <w:proofErr w:type="spellStart"/>
      <w:r w:rsidR="00012224">
        <w:rPr>
          <w:rFonts w:ascii="Tahoma" w:hAnsi="Tahoma" w:cs="Tahoma"/>
          <w:sz w:val="22"/>
        </w:rPr>
        <w:t>mFRRup</w:t>
      </w:r>
      <w:proofErr w:type="spellEnd"/>
      <w:r w:rsidR="00012224" w:rsidRPr="00F36488">
        <w:rPr>
          <w:rFonts w:ascii="Tahoma" w:hAnsi="Tahoma" w:cs="Tahoma"/>
          <w:sz w:val="22"/>
          <w:lang w:val="el-GR"/>
        </w:rPr>
        <w:t>)</w:t>
      </w:r>
      <w:r>
        <w:rPr>
          <w:rFonts w:ascii="Tahoma" w:hAnsi="Tahoma" w:cs="Tahoma"/>
          <w:sz w:val="22"/>
          <w:lang w:val="el-GR"/>
        </w:rPr>
        <w:t>.</w:t>
      </w:r>
    </w:p>
    <w:p w14:paraId="3DA2EF56" w14:textId="4A3C530A" w:rsidR="00796F6D" w:rsidRPr="004C0A2B" w:rsidRDefault="00796F6D" w:rsidP="00796F6D">
      <w:pPr>
        <w:pStyle w:val="a4"/>
        <w:ind w:left="567"/>
        <w:rPr>
          <w:rFonts w:ascii="Tahoma" w:hAnsi="Tahoma" w:cs="Tahoma"/>
          <w:sz w:val="22"/>
          <w:lang w:val="el-GR"/>
        </w:rPr>
      </w:pPr>
      <w:r>
        <w:rPr>
          <w:rFonts w:ascii="Tahoma" w:hAnsi="Tahoma" w:cs="Tahoma"/>
          <w:sz w:val="22"/>
          <w:lang w:val="el-GR"/>
        </w:rPr>
        <w:t xml:space="preserve">β) Όταν απαιτείται </w:t>
      </w:r>
      <w:r w:rsidRPr="00A1503D">
        <w:rPr>
          <w:rFonts w:ascii="Tahoma" w:hAnsi="Tahoma" w:cs="Tahoma"/>
          <w:sz w:val="22"/>
          <w:lang w:val="el-GR"/>
        </w:rPr>
        <w:t xml:space="preserve">αποσύνδεση της παραγωγής στην περιοχή ΕΦΣ του </w:t>
      </w:r>
      <w:r w:rsidR="002B20A0">
        <w:rPr>
          <w:rFonts w:ascii="Tahoma" w:hAnsi="Tahoma" w:cs="Tahoma"/>
          <w:sz w:val="22"/>
          <w:lang w:val="el-GR"/>
        </w:rPr>
        <w:t>Διαχειριστή</w:t>
      </w:r>
      <w:r w:rsidR="002B20A0" w:rsidRPr="000D02AF">
        <w:rPr>
          <w:rFonts w:ascii="Tahoma" w:hAnsi="Tahoma" w:cs="Tahoma"/>
          <w:sz w:val="22"/>
          <w:lang w:val="el-GR"/>
        </w:rPr>
        <w:t xml:space="preserve"> του ΕΣΜΗΕ</w:t>
      </w:r>
      <w:r w:rsidR="002B20A0" w:rsidDel="00796F6D">
        <w:rPr>
          <w:rFonts w:ascii="Tahoma" w:hAnsi="Tahoma" w:cs="Tahoma"/>
          <w:sz w:val="22"/>
          <w:lang w:val="el-GR"/>
        </w:rPr>
        <w:t xml:space="preserve"> </w:t>
      </w:r>
      <w:r>
        <w:rPr>
          <w:rFonts w:ascii="Tahoma" w:hAnsi="Tahoma" w:cs="Tahoma"/>
          <w:sz w:val="22"/>
          <w:lang w:val="el-GR"/>
        </w:rPr>
        <w:t xml:space="preserve">για λόγους ασφαλείας. Συγκεκριμένα, εφόσον έχουν εξαντληθεί όλες οι </w:t>
      </w:r>
      <w:r w:rsidR="002B20A0">
        <w:rPr>
          <w:rFonts w:ascii="Tahoma" w:hAnsi="Tahoma" w:cs="Tahoma"/>
          <w:sz w:val="22"/>
          <w:lang w:val="el-GR"/>
        </w:rPr>
        <w:t xml:space="preserve">πηγές </w:t>
      </w:r>
      <w:r>
        <w:rPr>
          <w:rFonts w:ascii="Tahoma" w:hAnsi="Tahoma" w:cs="Tahoma"/>
          <w:sz w:val="22"/>
          <w:lang w:val="el-GR"/>
        </w:rPr>
        <w:t>εξεύρεσης εναλλακτικών μέσων εξισορρόπησης, στα οποία περιλαμβάνονται τουλάχιστον οι διαδικασίες που περιγράφονται στην παράγραφο 2, για την επαρκή τροφοδότηση και για να εξισορροπηθε</w:t>
      </w:r>
      <w:r w:rsidRPr="00CF7110">
        <w:rPr>
          <w:rFonts w:ascii="Tahoma" w:hAnsi="Tahoma" w:cs="Tahoma"/>
          <w:sz w:val="22"/>
          <w:lang w:val="el-GR"/>
        </w:rPr>
        <w:t xml:space="preserve">ί </w:t>
      </w:r>
      <w:r>
        <w:rPr>
          <w:rFonts w:ascii="Tahoma" w:hAnsi="Tahoma" w:cs="Tahoma"/>
          <w:sz w:val="22"/>
          <w:lang w:val="el-GR"/>
        </w:rPr>
        <w:t xml:space="preserve">το ισοζύγιο απαιτείται </w:t>
      </w:r>
      <w:r w:rsidR="00012224">
        <w:rPr>
          <w:rFonts w:ascii="Tahoma" w:hAnsi="Tahoma" w:cs="Tahoma"/>
          <w:sz w:val="22"/>
          <w:lang w:val="el-GR"/>
        </w:rPr>
        <w:t>αποσύνδεση παραγωγής</w:t>
      </w:r>
      <w:r>
        <w:rPr>
          <w:rFonts w:ascii="Tahoma" w:hAnsi="Tahoma" w:cs="Tahoma"/>
          <w:sz w:val="22"/>
          <w:lang w:val="el-GR"/>
        </w:rPr>
        <w:t xml:space="preserve"> </w:t>
      </w:r>
      <w:r w:rsidR="00ED69B0">
        <w:rPr>
          <w:rFonts w:ascii="Tahoma" w:hAnsi="Tahoma" w:cs="Tahoma"/>
          <w:sz w:val="22"/>
          <w:lang w:val="el-GR"/>
        </w:rPr>
        <w:t>μεγαλύτερης</w:t>
      </w:r>
      <w:r w:rsidR="00BB7DC6">
        <w:rPr>
          <w:rFonts w:ascii="Tahoma" w:hAnsi="Tahoma" w:cs="Tahoma"/>
          <w:sz w:val="22"/>
          <w:lang w:val="el-GR"/>
        </w:rPr>
        <w:t xml:space="preserve"> του 9</w:t>
      </w:r>
      <w:r w:rsidR="00012224">
        <w:rPr>
          <w:rFonts w:ascii="Tahoma" w:hAnsi="Tahoma" w:cs="Tahoma"/>
          <w:sz w:val="22"/>
          <w:lang w:val="el-GR"/>
        </w:rPr>
        <w:t xml:space="preserve">0% </w:t>
      </w:r>
      <w:r>
        <w:rPr>
          <w:rFonts w:ascii="Tahoma" w:hAnsi="Tahoma" w:cs="Tahoma"/>
          <w:sz w:val="22"/>
          <w:lang w:val="el-GR"/>
        </w:rPr>
        <w:t xml:space="preserve">της </w:t>
      </w:r>
      <w:r w:rsidR="00012224">
        <w:rPr>
          <w:rFonts w:ascii="Tahoma" w:hAnsi="Tahoma" w:cs="Tahoma"/>
          <w:sz w:val="22"/>
          <w:lang w:val="el-GR"/>
        </w:rPr>
        <w:t>απαιτούμενης</w:t>
      </w:r>
      <w:r w:rsidR="00ED69B0">
        <w:rPr>
          <w:rFonts w:ascii="Tahoma" w:hAnsi="Tahoma" w:cs="Tahoma"/>
          <w:sz w:val="22"/>
          <w:lang w:val="el-GR"/>
        </w:rPr>
        <w:t xml:space="preserve"> χειροκίνητης</w:t>
      </w:r>
      <w:r w:rsidR="00012224">
        <w:rPr>
          <w:rFonts w:ascii="Tahoma" w:hAnsi="Tahoma" w:cs="Tahoma"/>
          <w:sz w:val="22"/>
          <w:lang w:val="el-GR"/>
        </w:rPr>
        <w:t xml:space="preserve"> </w:t>
      </w:r>
      <w:r>
        <w:rPr>
          <w:rFonts w:ascii="Tahoma" w:hAnsi="Tahoma" w:cs="Tahoma"/>
          <w:sz w:val="22"/>
          <w:lang w:val="el-GR"/>
        </w:rPr>
        <w:t>εφεδρείας</w:t>
      </w:r>
      <w:r w:rsidR="00012224">
        <w:rPr>
          <w:rFonts w:ascii="Tahoma" w:hAnsi="Tahoma" w:cs="Tahoma"/>
          <w:sz w:val="22"/>
          <w:lang w:val="el-GR"/>
        </w:rPr>
        <w:t xml:space="preserve"> προς τα κάτω (</w:t>
      </w:r>
      <w:proofErr w:type="spellStart"/>
      <w:r w:rsidR="00012224">
        <w:rPr>
          <w:rFonts w:ascii="Tahoma" w:hAnsi="Tahoma" w:cs="Tahoma"/>
          <w:sz w:val="22"/>
        </w:rPr>
        <w:t>mFRRdn</w:t>
      </w:r>
      <w:proofErr w:type="spellEnd"/>
      <w:r w:rsidR="00012224" w:rsidRPr="00F36488">
        <w:rPr>
          <w:rFonts w:ascii="Tahoma" w:hAnsi="Tahoma" w:cs="Tahoma"/>
          <w:sz w:val="22"/>
          <w:lang w:val="el-GR"/>
        </w:rPr>
        <w:t>)</w:t>
      </w:r>
      <w:r>
        <w:rPr>
          <w:rFonts w:ascii="Tahoma" w:hAnsi="Tahoma" w:cs="Tahoma"/>
          <w:sz w:val="22"/>
          <w:lang w:val="el-GR"/>
        </w:rPr>
        <w:t>.</w:t>
      </w:r>
      <w:bookmarkStart w:id="21" w:name="_GoBack"/>
      <w:bookmarkEnd w:id="21"/>
    </w:p>
    <w:p w14:paraId="667315E6" w14:textId="00EE2872" w:rsidR="001C0545" w:rsidRDefault="00A1503D" w:rsidP="004C0A2B">
      <w:pPr>
        <w:pStyle w:val="a4"/>
        <w:ind w:left="567"/>
        <w:rPr>
          <w:rFonts w:ascii="Tahoma" w:hAnsi="Tahoma" w:cs="Tahoma"/>
          <w:sz w:val="22"/>
          <w:lang w:val="el-GR"/>
        </w:rPr>
      </w:pPr>
      <w:r>
        <w:rPr>
          <w:rFonts w:ascii="Tahoma" w:hAnsi="Tahoma" w:cs="Tahoma"/>
          <w:sz w:val="22"/>
          <w:lang w:val="el-GR"/>
        </w:rPr>
        <w:t xml:space="preserve">γ) </w:t>
      </w:r>
      <w:r w:rsidR="001C0545">
        <w:rPr>
          <w:rFonts w:ascii="Tahoma" w:hAnsi="Tahoma" w:cs="Tahoma"/>
          <w:sz w:val="22"/>
          <w:lang w:val="el-GR"/>
        </w:rPr>
        <w:t>Όταν διαμορφώνονται συνθήκες</w:t>
      </w:r>
      <w:r w:rsidR="00DB00F8" w:rsidRPr="00F36488">
        <w:rPr>
          <w:rFonts w:ascii="Tahoma" w:hAnsi="Tahoma" w:cs="Tahoma"/>
          <w:sz w:val="22"/>
          <w:lang w:val="el-GR"/>
        </w:rPr>
        <w:t xml:space="preserve"> </w:t>
      </w:r>
      <w:r w:rsidR="00DB00F8">
        <w:rPr>
          <w:rFonts w:ascii="Tahoma" w:hAnsi="Tahoma" w:cs="Tahoma"/>
          <w:sz w:val="22"/>
          <w:lang w:val="el-GR"/>
        </w:rPr>
        <w:t>συμφ</w:t>
      </w:r>
      <w:r w:rsidR="00BB7DC6">
        <w:rPr>
          <w:rFonts w:ascii="Tahoma" w:hAnsi="Tahoma" w:cs="Tahoma"/>
          <w:sz w:val="22"/>
          <w:lang w:val="el-GR"/>
        </w:rPr>
        <w:t>όρη</w:t>
      </w:r>
      <w:r w:rsidR="00DB00F8">
        <w:rPr>
          <w:rFonts w:ascii="Tahoma" w:hAnsi="Tahoma" w:cs="Tahoma"/>
          <w:sz w:val="22"/>
          <w:lang w:val="el-GR"/>
        </w:rPr>
        <w:t>σης</w:t>
      </w:r>
      <w:r w:rsidR="001C0545">
        <w:rPr>
          <w:rFonts w:ascii="Tahoma" w:hAnsi="Tahoma" w:cs="Tahoma"/>
          <w:sz w:val="22"/>
          <w:lang w:val="el-GR"/>
        </w:rPr>
        <w:t xml:space="preserve"> στο </w:t>
      </w:r>
      <w:r w:rsidR="00C00C1C">
        <w:rPr>
          <w:rFonts w:ascii="Tahoma" w:hAnsi="Tahoma" w:cs="Tahoma"/>
          <w:sz w:val="22"/>
          <w:lang w:val="el-GR"/>
        </w:rPr>
        <w:t>Σ</w:t>
      </w:r>
      <w:r w:rsidR="001C0545">
        <w:rPr>
          <w:rFonts w:ascii="Tahoma" w:hAnsi="Tahoma" w:cs="Tahoma"/>
          <w:sz w:val="22"/>
          <w:lang w:val="el-GR"/>
        </w:rPr>
        <w:t xml:space="preserve">ύστημα </w:t>
      </w:r>
      <w:r w:rsidR="00C00C1C">
        <w:rPr>
          <w:rFonts w:ascii="Tahoma" w:hAnsi="Tahoma" w:cs="Tahoma"/>
          <w:sz w:val="22"/>
          <w:lang w:val="el-GR"/>
        </w:rPr>
        <w:t>Μ</w:t>
      </w:r>
      <w:r w:rsidR="001C0545">
        <w:rPr>
          <w:rFonts w:ascii="Tahoma" w:hAnsi="Tahoma" w:cs="Tahoma"/>
          <w:sz w:val="22"/>
          <w:lang w:val="el-GR"/>
        </w:rPr>
        <w:t>εταφοράς</w:t>
      </w:r>
      <w:r w:rsidR="00DB00F8">
        <w:rPr>
          <w:rFonts w:ascii="Tahoma" w:hAnsi="Tahoma" w:cs="Tahoma"/>
          <w:sz w:val="22"/>
          <w:lang w:val="el-GR"/>
        </w:rPr>
        <w:t xml:space="preserve"> τέτοιες</w:t>
      </w:r>
      <w:r w:rsidR="001C0545">
        <w:rPr>
          <w:rFonts w:ascii="Tahoma" w:hAnsi="Tahoma" w:cs="Tahoma"/>
          <w:sz w:val="22"/>
          <w:lang w:val="el-GR"/>
        </w:rPr>
        <w:t xml:space="preserve"> </w:t>
      </w:r>
      <w:r w:rsidR="006323E8">
        <w:rPr>
          <w:rFonts w:ascii="Tahoma" w:hAnsi="Tahoma" w:cs="Tahoma"/>
          <w:sz w:val="22"/>
          <w:lang w:val="el-GR"/>
        </w:rPr>
        <w:t>ώστε</w:t>
      </w:r>
      <w:r w:rsidR="00ED69B0">
        <w:rPr>
          <w:rFonts w:ascii="Tahoma" w:hAnsi="Tahoma" w:cs="Tahoma"/>
          <w:sz w:val="22"/>
          <w:lang w:val="el-GR"/>
        </w:rPr>
        <w:t xml:space="preserve"> να μην είναι δυνατή η μεταφορά ισχύος από</w:t>
      </w:r>
      <w:r w:rsidR="006323E8">
        <w:rPr>
          <w:rFonts w:ascii="Tahoma" w:hAnsi="Tahoma" w:cs="Tahoma"/>
          <w:sz w:val="22"/>
          <w:lang w:val="el-GR"/>
        </w:rPr>
        <w:t xml:space="preserve"> μία περιοχή του συστήματος</w:t>
      </w:r>
      <w:r w:rsidR="0044744C">
        <w:rPr>
          <w:rFonts w:ascii="Tahoma" w:hAnsi="Tahoma" w:cs="Tahoma"/>
          <w:sz w:val="22"/>
          <w:lang w:val="el-GR"/>
        </w:rPr>
        <w:t xml:space="preserve"> που περιέχει συγχρονισμένη παραγωγή μεγαλύτερη του 30% της </w:t>
      </w:r>
      <w:r w:rsidR="0044744C">
        <w:rPr>
          <w:rFonts w:ascii="Tahoma" w:hAnsi="Tahoma" w:cs="Tahoma"/>
          <w:sz w:val="22"/>
          <w:lang w:val="el-GR"/>
        </w:rPr>
        <w:lastRenderedPageBreak/>
        <w:t>διαθέσιμης παραγωγής</w:t>
      </w:r>
      <w:r w:rsidR="006323E8">
        <w:rPr>
          <w:rFonts w:ascii="Tahoma" w:hAnsi="Tahoma" w:cs="Tahoma"/>
          <w:sz w:val="22"/>
          <w:lang w:val="el-GR"/>
        </w:rPr>
        <w:t xml:space="preserve"> </w:t>
      </w:r>
      <w:r w:rsidR="00ED69B0">
        <w:rPr>
          <w:rFonts w:ascii="Tahoma" w:hAnsi="Tahoma" w:cs="Tahoma"/>
          <w:sz w:val="22"/>
          <w:lang w:val="el-GR"/>
        </w:rPr>
        <w:t>και δεν υπάρχουν εναλλακτικές πηγές αναπλήρωσης σε άλλες περιοχές του Συστήματος</w:t>
      </w:r>
      <w:r w:rsidR="00290AB3">
        <w:rPr>
          <w:rFonts w:ascii="Tahoma" w:hAnsi="Tahoma" w:cs="Tahoma"/>
          <w:sz w:val="22"/>
          <w:lang w:val="el-GR"/>
        </w:rPr>
        <w:t>.</w:t>
      </w:r>
    </w:p>
    <w:p w14:paraId="0F1704D9" w14:textId="77777777" w:rsidR="00B55FEB" w:rsidRPr="00D650F5" w:rsidRDefault="00B55FEB" w:rsidP="00D650F5">
      <w:pPr>
        <w:pStyle w:val="a4"/>
        <w:numPr>
          <w:ilvl w:val="0"/>
          <w:numId w:val="76"/>
        </w:numPr>
        <w:ind w:left="567" w:hanging="567"/>
        <w:rPr>
          <w:rFonts w:ascii="Tahoma" w:hAnsi="Tahoma" w:cs="Tahoma"/>
          <w:sz w:val="22"/>
          <w:lang w:val="el-GR"/>
        </w:rPr>
      </w:pPr>
      <w:r>
        <w:rPr>
          <w:rFonts w:ascii="Tahoma" w:hAnsi="Tahoma" w:cs="Tahoma"/>
          <w:sz w:val="22"/>
          <w:lang w:val="el-GR"/>
        </w:rPr>
        <w:t>Ε</w:t>
      </w:r>
      <w:r w:rsidRPr="00AD5B3A">
        <w:rPr>
          <w:rFonts w:ascii="Tahoma" w:hAnsi="Tahoma" w:cs="Tahoma"/>
          <w:sz w:val="22"/>
          <w:lang w:val="el-GR"/>
        </w:rPr>
        <w:t xml:space="preserve">άν ο Διαχειριστής του ΕΣΜΗΕ εκτιμά ότι η κάλυψη του προβλεπόμενου φορτίου του ΕΣΜΗΕ δεν διασφαλίζεται από τις </w:t>
      </w:r>
      <w:proofErr w:type="spellStart"/>
      <w:r w:rsidRPr="00AD5B3A">
        <w:rPr>
          <w:rFonts w:ascii="Tahoma" w:hAnsi="Tahoma" w:cs="Tahoma"/>
          <w:sz w:val="22"/>
          <w:lang w:val="el-GR"/>
        </w:rPr>
        <w:t>Κατανεμόμενες</w:t>
      </w:r>
      <w:proofErr w:type="spellEnd"/>
      <w:r w:rsidRPr="00AD5B3A">
        <w:rPr>
          <w:rFonts w:ascii="Tahoma" w:hAnsi="Tahoma" w:cs="Tahoma"/>
          <w:sz w:val="22"/>
          <w:lang w:val="el-GR"/>
        </w:rPr>
        <w:t xml:space="preserve"> Μονάδες, τις Συμβεβλημένες Μονάδες Συμπληρωματικής Ενέργειας ΕΣΜΗΕ και τις δυνατότητες Έκτακτων Εισαγωγών, δύναται να προβαίνει σε Εντολές Περιορισμού Ισχύος σύμφωνα με την οικονομικότητα λειτουργίας του ΕΣΜΗΕ, και στη συνέχεια προβαίνει στις ακόλουθες ενέργειες κατά σειρά:</w:t>
      </w:r>
    </w:p>
    <w:p w14:paraId="0121B5C1" w14:textId="77777777" w:rsidR="00B55FEB" w:rsidRPr="00AD5B3A" w:rsidRDefault="00B55FEB" w:rsidP="00B55FEB">
      <w:pPr>
        <w:pStyle w:val="a4"/>
        <w:numPr>
          <w:ilvl w:val="0"/>
          <w:numId w:val="36"/>
        </w:numPr>
        <w:rPr>
          <w:rFonts w:ascii="Tahoma" w:hAnsi="Tahoma" w:cs="Tahoma"/>
          <w:lang w:val="el-GR"/>
        </w:rPr>
      </w:pPr>
      <w:r>
        <w:rPr>
          <w:rFonts w:ascii="Tahoma" w:hAnsi="Tahoma" w:cs="Tahoma"/>
          <w:sz w:val="22"/>
          <w:lang w:val="el-GR"/>
        </w:rPr>
        <w:t>Ε</w:t>
      </w:r>
      <w:r w:rsidRPr="00AD5B3A">
        <w:rPr>
          <w:rFonts w:ascii="Tahoma" w:hAnsi="Tahoma" w:cs="Tahoma"/>
          <w:sz w:val="22"/>
          <w:lang w:val="el-GR"/>
        </w:rPr>
        <w:t>ξασφαλίζει πρόσθετη ενεργό ισχύ από Μονάδες Εφεδρείας Εκτάκτων Αναγκών εφόσον αυτές είναι συμβεβλημένες για παροχή Συμπληρωματικής Ενέργειας ΕΣΜΗΕ.</w:t>
      </w:r>
    </w:p>
    <w:p w14:paraId="05465414" w14:textId="77777777" w:rsidR="00B55FEB" w:rsidRPr="00AD5B3A" w:rsidRDefault="00B55FEB" w:rsidP="00B55FEB">
      <w:pPr>
        <w:pStyle w:val="a4"/>
        <w:numPr>
          <w:ilvl w:val="0"/>
          <w:numId w:val="36"/>
        </w:numPr>
        <w:rPr>
          <w:rFonts w:ascii="Tahoma" w:hAnsi="Tahoma" w:cs="Tahoma"/>
          <w:lang w:val="el-GR"/>
        </w:rPr>
      </w:pPr>
      <w:r w:rsidRPr="00AD5B3A">
        <w:rPr>
          <w:rFonts w:ascii="Tahoma" w:hAnsi="Tahoma" w:cs="Tahoma"/>
          <w:sz w:val="22"/>
          <w:lang w:val="el-GR"/>
        </w:rPr>
        <w:t>Μειώνει την κατανάλωση ενέργειας από τις Υδροηλεκτρικές Μονάδες εφόσον λειτουργούν σε κατάσταση άντλησης και εφόσον η μείωση αυτή δεν αποβαίνει σε βάρος της ικανότητάς τους να εγχέουν ενέργεια σε μεταγενέστερες Περιόδους Κατανομής κατά τις οποίες αναμένεται επίσης σημαντική αδυναμία κάλυψης του φορτίου του ΕΣΜΗΕ.</w:t>
      </w:r>
    </w:p>
    <w:p w14:paraId="7614481F" w14:textId="77777777" w:rsidR="00B55FEB" w:rsidRPr="00AD5B3A" w:rsidRDefault="00B55FEB" w:rsidP="00B55FEB">
      <w:pPr>
        <w:pStyle w:val="a4"/>
        <w:numPr>
          <w:ilvl w:val="0"/>
          <w:numId w:val="36"/>
        </w:numPr>
        <w:rPr>
          <w:rFonts w:ascii="Tahoma" w:hAnsi="Tahoma" w:cs="Tahoma"/>
          <w:lang w:val="el-GR"/>
        </w:rPr>
      </w:pPr>
      <w:r w:rsidRPr="00AD5B3A">
        <w:rPr>
          <w:rFonts w:ascii="Tahoma" w:hAnsi="Tahoma" w:cs="Tahoma"/>
          <w:sz w:val="22"/>
          <w:lang w:val="el-GR"/>
        </w:rPr>
        <w:t>Μεριμνά για την εξασφάλιση πρόσθετης ισχύος μέσω Έκτακτων Εισαγωγών εξαντλώντας τα περιθώρια Διαθέσιμης Ικανότητας Μεταφοράς των διασυνδέσεων.</w:t>
      </w:r>
    </w:p>
    <w:p w14:paraId="031FD631" w14:textId="60A9AD3C" w:rsidR="00B55FEB" w:rsidRPr="00AD5B3A" w:rsidRDefault="00B55FEB" w:rsidP="00B55FEB">
      <w:pPr>
        <w:pStyle w:val="a4"/>
        <w:numPr>
          <w:ilvl w:val="0"/>
          <w:numId w:val="36"/>
        </w:numPr>
        <w:rPr>
          <w:rFonts w:ascii="Tahoma" w:hAnsi="Tahoma" w:cs="Tahoma"/>
          <w:lang w:val="el-GR"/>
        </w:rPr>
      </w:pPr>
      <w:r w:rsidRPr="00AD5B3A">
        <w:rPr>
          <w:rFonts w:ascii="Tahoma" w:hAnsi="Tahoma" w:cs="Tahoma"/>
          <w:sz w:val="22"/>
          <w:lang w:val="el-GR"/>
        </w:rPr>
        <w:t xml:space="preserve">Εάν οι παραπάνω ενέργειες δεν επαρκούν ή εάν εκτιμάται ότι δεν επαρκούν, ο Διαχειριστής του ΕΣΜΗΕ προβαίνει στις ενέργειες οι οποίες προβλέπονται </w:t>
      </w:r>
      <w:r w:rsidR="00C50CD3">
        <w:rPr>
          <w:rFonts w:ascii="Tahoma" w:hAnsi="Tahoma" w:cs="Tahoma"/>
          <w:sz w:val="22"/>
          <w:lang w:val="el-GR"/>
        </w:rPr>
        <w:t>παρακάτω</w:t>
      </w:r>
      <w:r w:rsidRPr="00AD5B3A">
        <w:rPr>
          <w:rFonts w:ascii="Tahoma" w:hAnsi="Tahoma" w:cs="Tahoma"/>
          <w:sz w:val="22"/>
          <w:lang w:val="el-GR"/>
        </w:rPr>
        <w:t>.</w:t>
      </w:r>
    </w:p>
    <w:p w14:paraId="7768D2DD" w14:textId="292138B1" w:rsidR="00B55FEB" w:rsidRPr="004C0A2B" w:rsidRDefault="00B55FEB" w:rsidP="004C0A2B">
      <w:pPr>
        <w:pStyle w:val="a4"/>
        <w:ind w:left="567"/>
        <w:rPr>
          <w:rFonts w:ascii="Tahoma" w:hAnsi="Tahoma" w:cs="Tahoma"/>
          <w:sz w:val="22"/>
          <w:lang w:val="el-GR"/>
        </w:rPr>
      </w:pPr>
      <w:r w:rsidRPr="004C0A2B">
        <w:rPr>
          <w:rFonts w:ascii="Tahoma" w:hAnsi="Tahoma" w:cs="Tahoma"/>
          <w:sz w:val="22"/>
          <w:lang w:val="el-GR"/>
        </w:rPr>
        <w:t>Στην περίπτωση που ο Διαχειριστής του ΕΣΜΗΕ έχει εξαντλήσει όλες τις επιλογές που του δίνει η Αγορά και η συνέχιση των δραστηριοτήτων της υπό κατάσταση έκτακτης ανάγκης θα επιδεινώσει μία ή περισσότερες από τις συνθήκες που αναφέρονται στο άρθρο 18 παράγραφος 3 του κανονισμού (ΕΕ) 2017/1485, ενεργοποιείται η διαδικασία περικοπής Φορτίου Συστήματος, σύμφωνα με τα οριζόμενα</w:t>
      </w:r>
      <w:r w:rsidR="00793609">
        <w:rPr>
          <w:rFonts w:ascii="Tahoma" w:hAnsi="Tahoma" w:cs="Tahoma"/>
          <w:sz w:val="22"/>
          <w:lang w:val="el-GR"/>
        </w:rPr>
        <w:t xml:space="preserve"> στο σχέδιο Άμυνας του Συστήματος</w:t>
      </w:r>
      <w:r w:rsidRPr="004C0A2B">
        <w:rPr>
          <w:rFonts w:ascii="Tahoma" w:hAnsi="Tahoma" w:cs="Tahoma"/>
          <w:sz w:val="22"/>
          <w:lang w:val="el-GR"/>
        </w:rPr>
        <w:t>.</w:t>
      </w:r>
    </w:p>
    <w:p w14:paraId="0B6E69EB" w14:textId="77777777" w:rsidR="00B55FEB" w:rsidRPr="004C0A2B" w:rsidRDefault="00B55FEB" w:rsidP="004C0A2B">
      <w:pPr>
        <w:pStyle w:val="a4"/>
        <w:ind w:left="567"/>
        <w:rPr>
          <w:rFonts w:ascii="Tahoma" w:hAnsi="Tahoma" w:cs="Tahoma"/>
          <w:sz w:val="22"/>
          <w:lang w:val="el-GR"/>
        </w:rPr>
      </w:pPr>
      <w:r w:rsidRPr="00AD5B3A">
        <w:rPr>
          <w:rFonts w:ascii="Tahoma" w:hAnsi="Tahoma" w:cs="Tahoma"/>
          <w:sz w:val="22"/>
          <w:lang w:val="el-GR"/>
        </w:rPr>
        <w:t xml:space="preserve">Η διακοπή λειτουργίας των εγκαταστάσεων ή εξοπλισμού ενός </w:t>
      </w:r>
      <w:r>
        <w:rPr>
          <w:rFonts w:ascii="Tahoma" w:hAnsi="Tahoma" w:cs="Tahoma"/>
          <w:sz w:val="22"/>
          <w:lang w:val="el-GR"/>
        </w:rPr>
        <w:t>ΣΧ</w:t>
      </w:r>
      <w:r w:rsidRPr="00AD5B3A">
        <w:rPr>
          <w:rFonts w:ascii="Tahoma" w:hAnsi="Tahoma" w:cs="Tahoma"/>
          <w:sz w:val="22"/>
          <w:lang w:val="el-GR"/>
        </w:rPr>
        <w:t xml:space="preserve"> επιτρέπεται ιδίως σε περίπτωση Κατάστασης Έκτακτης Ανάγκης, εφόσον η συνέχιση της λειτουργίας αυτών των εγκαταστάσεων ή εξοπλισμού ενδέχεται να διακυβεύσει την ασφάλεια των εργαζόμενων στο ΕΣΜΗΕ ή στις εγκαταστάσεις του ΣΧ, να θέσει σε κίνδυνο την ασφάλεια των εγκαταστάσεων ή του εξοπλισμού του </w:t>
      </w:r>
      <w:r>
        <w:rPr>
          <w:rFonts w:ascii="Tahoma" w:hAnsi="Tahoma" w:cs="Tahoma"/>
          <w:sz w:val="22"/>
          <w:lang w:val="el-GR"/>
        </w:rPr>
        <w:t>ΣΧ</w:t>
      </w:r>
      <w:r w:rsidRPr="00AD5B3A">
        <w:rPr>
          <w:rFonts w:ascii="Tahoma" w:hAnsi="Tahoma" w:cs="Tahoma"/>
          <w:sz w:val="22"/>
          <w:lang w:val="el-GR"/>
        </w:rPr>
        <w:t xml:space="preserve">, για λόγους ασφαλούς και αξιόπιστης λειτουργίας του ΕΣΜΗΕ ή διασφάλισης της τροφοδότησης </w:t>
      </w:r>
      <w:r>
        <w:rPr>
          <w:rFonts w:ascii="Tahoma" w:hAnsi="Tahoma" w:cs="Tahoma"/>
          <w:sz w:val="22"/>
          <w:lang w:val="el-GR"/>
        </w:rPr>
        <w:t>ΣΧ</w:t>
      </w:r>
      <w:r w:rsidRPr="00B402A0">
        <w:rPr>
          <w:rFonts w:ascii="Tahoma" w:hAnsi="Tahoma" w:cs="Tahoma"/>
          <w:sz w:val="22"/>
          <w:lang w:val="el-GR"/>
        </w:rPr>
        <w:t xml:space="preserve"> </w:t>
      </w:r>
      <w:r w:rsidRPr="00AD5B3A">
        <w:rPr>
          <w:rFonts w:ascii="Tahoma" w:hAnsi="Tahoma" w:cs="Tahoma"/>
          <w:sz w:val="22"/>
          <w:lang w:val="el-GR"/>
        </w:rPr>
        <w:t>που έχουν προτεραιότητα.</w:t>
      </w:r>
    </w:p>
    <w:p w14:paraId="25E209B4" w14:textId="77777777" w:rsidR="00B55FEB" w:rsidRDefault="00B55FEB" w:rsidP="004C0A2B">
      <w:pPr>
        <w:pStyle w:val="a4"/>
        <w:ind w:left="567"/>
        <w:rPr>
          <w:rFonts w:ascii="Tahoma" w:hAnsi="Tahoma" w:cs="Tahoma"/>
          <w:sz w:val="22"/>
          <w:lang w:val="el-GR"/>
        </w:rPr>
      </w:pPr>
      <w:r w:rsidRPr="00AD5B3A">
        <w:rPr>
          <w:rFonts w:ascii="Tahoma" w:hAnsi="Tahoma" w:cs="Tahoma"/>
          <w:sz w:val="22"/>
          <w:lang w:val="el-GR"/>
        </w:rPr>
        <w:t xml:space="preserve">Σε κάθε περίπτωση που πρόκειται να ενεργοποιηθεί κατάσταση συναγερμού που αφορά σε Περικοπή Φορτίου, τόσο ο Διαχειριστής του ΕΣΜΗΕ, όσο και ο Διαχειριστής του Δικτύου </w:t>
      </w:r>
      <w:r>
        <w:rPr>
          <w:rFonts w:ascii="Tahoma" w:hAnsi="Tahoma" w:cs="Tahoma"/>
          <w:sz w:val="22"/>
          <w:lang w:val="el-GR"/>
        </w:rPr>
        <w:t xml:space="preserve">Διανομής </w:t>
      </w:r>
      <w:r w:rsidRPr="00AD5B3A">
        <w:rPr>
          <w:rFonts w:ascii="Tahoma" w:hAnsi="Tahoma" w:cs="Tahoma"/>
          <w:sz w:val="22"/>
          <w:lang w:val="el-GR"/>
        </w:rPr>
        <w:t>υποχρεούνται να λάβουν υπόψη τους όλες τις ειδικές διατάξεις, αποφάσεις, μνημόνια και συμφωνίες που αφορούν τη διαδικασία περικοπής φορτίου οι οποίες βρίσκονται σε ισχύ και δεσμεύουν τους δύο Διαχειριστές.</w:t>
      </w:r>
    </w:p>
    <w:p w14:paraId="375F4838" w14:textId="7AEED0F0" w:rsidR="00DD53B7" w:rsidRPr="00A1503D" w:rsidRDefault="0059558C" w:rsidP="00A1503D">
      <w:pPr>
        <w:pStyle w:val="a4"/>
        <w:ind w:left="567"/>
        <w:rPr>
          <w:rFonts w:ascii="Tahoma" w:hAnsi="Tahoma" w:cs="Tahoma"/>
          <w:sz w:val="22"/>
          <w:lang w:val="el-GR"/>
        </w:rPr>
      </w:pPr>
      <w:r>
        <w:rPr>
          <w:rFonts w:ascii="Tahoma" w:hAnsi="Tahoma" w:cs="Tahoma"/>
          <w:sz w:val="22"/>
          <w:lang w:val="el-GR"/>
        </w:rPr>
        <w:t xml:space="preserve">Πλέον των παραπάνω, </w:t>
      </w:r>
      <w:r w:rsidRPr="0059558C">
        <w:rPr>
          <w:rFonts w:ascii="Tahoma" w:hAnsi="Tahoma" w:cs="Tahoma"/>
          <w:sz w:val="22"/>
          <w:lang w:val="el-GR"/>
        </w:rPr>
        <w:t xml:space="preserve">ο ΔΣΜ δύναται να αναστείλει τις δραστηριότητες της αγοράς, όπως αυτές αναφέρονται στο </w:t>
      </w:r>
      <w:r>
        <w:rPr>
          <w:rFonts w:ascii="Tahoma" w:hAnsi="Tahoma" w:cs="Tahoma"/>
          <w:sz w:val="22"/>
          <w:lang w:val="el-GR"/>
        </w:rPr>
        <w:t>άρθρο</w:t>
      </w:r>
      <w:r w:rsidRPr="0059558C">
        <w:rPr>
          <w:rFonts w:ascii="Tahoma" w:hAnsi="Tahoma" w:cs="Tahoma"/>
          <w:sz w:val="22"/>
          <w:lang w:val="el-GR"/>
        </w:rPr>
        <w:t xml:space="preserve"> 35</w:t>
      </w:r>
      <w:r>
        <w:rPr>
          <w:rFonts w:ascii="Tahoma" w:hAnsi="Tahoma" w:cs="Tahoma"/>
          <w:sz w:val="22"/>
          <w:lang w:val="el-GR"/>
        </w:rPr>
        <w:t xml:space="preserve"> παράγραφος </w:t>
      </w:r>
      <w:r w:rsidRPr="0059558C">
        <w:rPr>
          <w:rFonts w:ascii="Tahoma" w:hAnsi="Tahoma" w:cs="Tahoma"/>
          <w:sz w:val="22"/>
          <w:lang w:val="el-GR"/>
        </w:rPr>
        <w:t>2</w:t>
      </w:r>
      <w:r>
        <w:rPr>
          <w:rFonts w:ascii="Tahoma" w:hAnsi="Tahoma" w:cs="Tahoma"/>
          <w:sz w:val="22"/>
          <w:lang w:val="el-GR"/>
        </w:rPr>
        <w:t xml:space="preserve"> του Κανονισμού (ΕΕ) 2017/2196 </w:t>
      </w:r>
      <w:r w:rsidRPr="0059558C">
        <w:rPr>
          <w:rFonts w:ascii="Tahoma" w:hAnsi="Tahoma" w:cs="Tahoma"/>
          <w:sz w:val="22"/>
          <w:lang w:val="el-GR"/>
        </w:rPr>
        <w:t xml:space="preserve">όταν το Σύστημα βρίσκεται σε κατάσταση εκτάκτου ανάγκης και ο ΔΣΜ στα πλαίσια διασφάλισης επαρκών περιθωρίων ασφάλειας στο Σύστημα, αναγκάζεται να αποκόψει φορτίο ή παραγωγή ώστε να καθίσταται δυνατή η αποκατάσταση των απαραίτητων ποσοτήτων εφεδρειών εξισορρόπησης, όταν αυτές έχουν εξαντληθεί και αδυνατούν να </w:t>
      </w:r>
      <w:r w:rsidRPr="0059558C">
        <w:rPr>
          <w:rFonts w:ascii="Tahoma" w:hAnsi="Tahoma" w:cs="Tahoma"/>
          <w:sz w:val="22"/>
          <w:lang w:val="el-GR"/>
        </w:rPr>
        <w:lastRenderedPageBreak/>
        <w:t xml:space="preserve">αποκατασταθούν από τις προβλεπόμενες διαδικασίες της αγοράς. </w:t>
      </w:r>
      <w:r w:rsidR="000154B2" w:rsidRPr="00A1503D">
        <w:rPr>
          <w:rFonts w:ascii="Tahoma" w:hAnsi="Tahoma" w:cs="Tahoma"/>
          <w:sz w:val="22"/>
          <w:lang w:val="el-GR"/>
        </w:rPr>
        <w:t xml:space="preserve">Σύμφωνα </w:t>
      </w:r>
      <w:r w:rsidR="001869FF" w:rsidRPr="001869FF">
        <w:rPr>
          <w:rFonts w:ascii="Tahoma" w:hAnsi="Tahoma" w:cs="Tahoma"/>
          <w:sz w:val="22"/>
          <w:lang w:val="el-GR"/>
        </w:rPr>
        <w:t xml:space="preserve">με </w:t>
      </w:r>
      <w:r w:rsidR="000154B2" w:rsidRPr="00A1503D">
        <w:rPr>
          <w:rFonts w:ascii="Tahoma" w:hAnsi="Tahoma" w:cs="Tahoma"/>
          <w:sz w:val="22"/>
          <w:lang w:val="el-GR"/>
        </w:rPr>
        <w:t xml:space="preserve">το </w:t>
      </w:r>
      <w:r w:rsidR="001869FF" w:rsidRPr="001869FF">
        <w:rPr>
          <w:rFonts w:ascii="Tahoma" w:hAnsi="Tahoma" w:cs="Tahoma"/>
          <w:sz w:val="22"/>
          <w:lang w:val="el-GR"/>
        </w:rPr>
        <w:t>Σχέδιο</w:t>
      </w:r>
      <w:r w:rsidR="000154B2" w:rsidRPr="00A1503D">
        <w:rPr>
          <w:rFonts w:ascii="Tahoma" w:hAnsi="Tahoma" w:cs="Tahoma"/>
          <w:sz w:val="22"/>
          <w:lang w:val="el-GR"/>
        </w:rPr>
        <w:t xml:space="preserve"> Άμυνας Συστήματος ο Διαχειριστής του Συστήματος έχει τη δυνατότητα να προβεί σε απόζευξη παραγωγής σε περιπτώσεις υψηλής συχνότητας, στο πλαίσιο του δευτεροβάθμιου συνόλου διορθωτικών μέτρων το οποίο εφαρμόζεται αυτόματα εκτός από τις χειροκίνητες ενέργειες εάν οι συνθήκες ασφαλείας συνεχίζουν να επιδεινώνονται και ο κίνδυνος σημαντικών διαταραχών να αυξάνεται.</w:t>
      </w:r>
    </w:p>
    <w:p w14:paraId="602C0384" w14:textId="137B2850" w:rsidR="00290AB3" w:rsidRPr="00614B05" w:rsidRDefault="00DD53B7" w:rsidP="00614B05">
      <w:pPr>
        <w:pStyle w:val="a4"/>
        <w:numPr>
          <w:ilvl w:val="0"/>
          <w:numId w:val="76"/>
        </w:numPr>
        <w:ind w:left="567" w:hanging="567"/>
        <w:rPr>
          <w:rFonts w:ascii="Tahoma" w:hAnsi="Tahoma" w:cs="Tahoma"/>
          <w:sz w:val="22"/>
          <w:lang w:val="el-GR"/>
        </w:rPr>
      </w:pPr>
      <w:r w:rsidRPr="00A1503D">
        <w:rPr>
          <w:rFonts w:ascii="Tahoma" w:hAnsi="Tahoma" w:cs="Tahoma"/>
          <w:sz w:val="22"/>
          <w:lang w:val="el-GR"/>
        </w:rPr>
        <w:t xml:space="preserve">Σε όλες τις περιπτώσεις που εκτελείται η διαδικασία περικοπής φορτίου, ο Διαχειριστής του Δικτύου υποχρεούται να πληροφορεί τον Διαχειριστή του Συστήματος για το πραγματικό μέγεθος (ισχύς) του </w:t>
      </w:r>
      <w:proofErr w:type="spellStart"/>
      <w:r w:rsidRPr="00A1503D">
        <w:rPr>
          <w:rFonts w:ascii="Tahoma" w:hAnsi="Tahoma" w:cs="Tahoma"/>
          <w:sz w:val="22"/>
          <w:lang w:val="el-GR"/>
        </w:rPr>
        <w:t>περικοπέντος</w:t>
      </w:r>
      <w:proofErr w:type="spellEnd"/>
      <w:r w:rsidRPr="00A1503D">
        <w:rPr>
          <w:rFonts w:ascii="Tahoma" w:hAnsi="Tahoma" w:cs="Tahoma"/>
          <w:sz w:val="22"/>
          <w:lang w:val="el-GR"/>
        </w:rPr>
        <w:t xml:space="preserve"> φορτίου καθώς και την περιοχή που έγινε η περικοπή.</w:t>
      </w:r>
    </w:p>
    <w:p w14:paraId="0103DB25" w14:textId="03975888" w:rsidR="00290AB3" w:rsidRPr="00967DF4" w:rsidRDefault="00290AB3" w:rsidP="00614B05">
      <w:pPr>
        <w:pStyle w:val="a4"/>
        <w:numPr>
          <w:ilvl w:val="0"/>
          <w:numId w:val="76"/>
        </w:numPr>
        <w:ind w:left="567" w:hanging="567"/>
        <w:rPr>
          <w:rFonts w:ascii="Tahoma" w:hAnsi="Tahoma" w:cs="Tahoma"/>
          <w:sz w:val="22"/>
          <w:lang w:val="el-GR"/>
        </w:rPr>
      </w:pPr>
      <w:r w:rsidRPr="00967DF4">
        <w:rPr>
          <w:rFonts w:ascii="Tahoma" w:hAnsi="Tahoma" w:cs="Tahoma"/>
          <w:sz w:val="22"/>
          <w:lang w:val="el-GR"/>
        </w:rPr>
        <w:t>Κατά τη διάρκεια των περιόδων της Ελεγχόμενης Κατανομής από το Διαχειριστή του ΕΣΜΗΕ και ενώ κάποιες δραστηριότητες της αγοράς μπορεί να έχουν ανασταλεί, ζητείται από τα ακόλουθα μέρη να συνεχίσουν να παρέχουν, εάν αυτό είναι δυνατό:</w:t>
      </w:r>
    </w:p>
    <w:p w14:paraId="0BFAC621" w14:textId="77777777" w:rsidR="00290AB3" w:rsidRPr="00AD5B3A" w:rsidRDefault="00290AB3" w:rsidP="00290AB3">
      <w:pPr>
        <w:pStyle w:val="a4"/>
        <w:numPr>
          <w:ilvl w:val="0"/>
          <w:numId w:val="35"/>
        </w:numPr>
        <w:rPr>
          <w:rFonts w:ascii="Tahoma" w:hAnsi="Tahoma" w:cs="Tahoma"/>
          <w:sz w:val="22"/>
          <w:lang w:val="el-GR"/>
        </w:rPr>
      </w:pPr>
      <w:r w:rsidRPr="00AD5B3A">
        <w:rPr>
          <w:rFonts w:ascii="Tahoma" w:hAnsi="Tahoma" w:cs="Tahoma"/>
          <w:sz w:val="22"/>
          <w:lang w:val="el-GR"/>
        </w:rPr>
        <w:t xml:space="preserve">πληροφορίες σχετικά με τα προγράμματα που αναφέρονται στο Άρθρο 111 </w:t>
      </w:r>
      <w:r w:rsidRPr="00E76788">
        <w:rPr>
          <w:rFonts w:ascii="Tahoma" w:hAnsi="Tahoma" w:cs="Tahoma"/>
          <w:sz w:val="22"/>
          <w:lang w:val="el-GR"/>
        </w:rPr>
        <w:t>παράγραφο</w:t>
      </w:r>
      <w:r>
        <w:rPr>
          <w:rFonts w:ascii="Tahoma" w:hAnsi="Tahoma" w:cs="Tahoma"/>
          <w:sz w:val="22"/>
          <w:lang w:val="el-GR"/>
        </w:rPr>
        <w:t xml:space="preserve">ι </w:t>
      </w:r>
      <w:r w:rsidRPr="00AD5B3A">
        <w:rPr>
          <w:rFonts w:ascii="Tahoma" w:hAnsi="Tahoma" w:cs="Tahoma"/>
          <w:sz w:val="22"/>
          <w:lang w:val="el-GR"/>
        </w:rPr>
        <w:t>1 και 2 της Οδηγίας 2017/1485 από τον Υπεύθυνο Προγραμματισμού (</w:t>
      </w:r>
      <w:proofErr w:type="spellStart"/>
      <w:r w:rsidRPr="00AD5B3A">
        <w:rPr>
          <w:rFonts w:ascii="Tahoma" w:hAnsi="Tahoma" w:cs="Tahoma"/>
          <w:sz w:val="22"/>
          <w:lang w:val="el-GR"/>
        </w:rPr>
        <w:t>Scheduling</w:t>
      </w:r>
      <w:proofErr w:type="spellEnd"/>
      <w:r w:rsidRPr="00AD5B3A">
        <w:rPr>
          <w:rFonts w:ascii="Tahoma" w:hAnsi="Tahoma" w:cs="Tahoma"/>
          <w:sz w:val="22"/>
          <w:lang w:val="el-GR"/>
        </w:rPr>
        <w:t xml:space="preserve"> </w:t>
      </w:r>
      <w:proofErr w:type="spellStart"/>
      <w:r w:rsidRPr="00AD5B3A">
        <w:rPr>
          <w:rFonts w:ascii="Tahoma" w:hAnsi="Tahoma" w:cs="Tahoma"/>
          <w:sz w:val="22"/>
          <w:lang w:val="el-GR"/>
        </w:rPr>
        <w:t>Agent</w:t>
      </w:r>
      <w:proofErr w:type="spellEnd"/>
      <w:r w:rsidRPr="00AD5B3A">
        <w:rPr>
          <w:rFonts w:ascii="Tahoma" w:hAnsi="Tahoma" w:cs="Tahoma"/>
          <w:sz w:val="22"/>
          <w:lang w:val="el-GR"/>
        </w:rPr>
        <w:t>)</w:t>
      </w:r>
      <w:r>
        <w:rPr>
          <w:rFonts w:ascii="Tahoma" w:hAnsi="Tahoma" w:cs="Tahoma"/>
          <w:sz w:val="22"/>
          <w:lang w:val="el-GR"/>
        </w:rPr>
        <w:t>,</w:t>
      </w:r>
    </w:p>
    <w:p w14:paraId="04096860" w14:textId="62420BE1" w:rsidR="00290AB3" w:rsidRDefault="00290AB3" w:rsidP="00290AB3">
      <w:pPr>
        <w:pStyle w:val="a4"/>
        <w:numPr>
          <w:ilvl w:val="0"/>
          <w:numId w:val="35"/>
        </w:numPr>
        <w:rPr>
          <w:rFonts w:ascii="Tahoma" w:hAnsi="Tahoma" w:cs="Tahoma"/>
          <w:sz w:val="22"/>
          <w:lang w:val="el-GR"/>
        </w:rPr>
      </w:pPr>
      <w:r w:rsidRPr="00AD5B3A">
        <w:rPr>
          <w:rFonts w:ascii="Tahoma" w:hAnsi="Tahoma" w:cs="Tahoma"/>
          <w:sz w:val="22"/>
          <w:lang w:val="el-GR"/>
        </w:rPr>
        <w:t xml:space="preserve">πληροφορίες σχετικά με την ικανότητα εξισορρόπησης και προσφορές ενέργειας εξισορρόπησης από τους </w:t>
      </w:r>
      <w:proofErr w:type="spellStart"/>
      <w:r w:rsidRPr="00AD5B3A">
        <w:rPr>
          <w:rFonts w:ascii="Tahoma" w:hAnsi="Tahoma" w:cs="Tahoma"/>
          <w:sz w:val="22"/>
          <w:lang w:val="el-GR"/>
        </w:rPr>
        <w:t>παρόχους</w:t>
      </w:r>
      <w:proofErr w:type="spellEnd"/>
      <w:r w:rsidRPr="00AD5B3A">
        <w:rPr>
          <w:rFonts w:ascii="Tahoma" w:hAnsi="Tahoma" w:cs="Tahoma"/>
          <w:sz w:val="22"/>
          <w:lang w:val="el-GR"/>
        </w:rPr>
        <w:t xml:space="preserve"> υπηρεσιών εξισορρόπησης</w:t>
      </w:r>
      <w:r>
        <w:rPr>
          <w:rFonts w:ascii="Tahoma" w:hAnsi="Tahoma" w:cs="Tahoma"/>
          <w:sz w:val="22"/>
          <w:lang w:val="el-GR"/>
        </w:rPr>
        <w:t>,</w:t>
      </w:r>
    </w:p>
    <w:p w14:paraId="3EA1DB8E" w14:textId="62C00E28" w:rsidR="00290AB3" w:rsidRPr="00614B05" w:rsidRDefault="00290AB3" w:rsidP="00614B05">
      <w:pPr>
        <w:pStyle w:val="a4"/>
        <w:numPr>
          <w:ilvl w:val="0"/>
          <w:numId w:val="35"/>
        </w:numPr>
        <w:rPr>
          <w:rFonts w:ascii="Tahoma" w:hAnsi="Tahoma" w:cs="Tahoma"/>
          <w:sz w:val="22"/>
          <w:lang w:val="el-GR"/>
        </w:rPr>
      </w:pPr>
      <w:r w:rsidRPr="00614B05">
        <w:rPr>
          <w:rFonts w:ascii="Tahoma" w:hAnsi="Tahoma" w:cs="Tahoma"/>
          <w:sz w:val="22"/>
          <w:lang w:val="el-GR"/>
        </w:rPr>
        <w:t>πληροφορίες σχετικά με τροποποιήσεις της θέσης των αρμόδιων για τη διαταραχή του ισοζυγίου μερών</w:t>
      </w:r>
      <w:r w:rsidR="00614B05">
        <w:rPr>
          <w:rFonts w:ascii="Tahoma" w:hAnsi="Tahoma" w:cs="Tahoma"/>
          <w:sz w:val="22"/>
          <w:lang w:val="el-GR"/>
        </w:rPr>
        <w:t xml:space="preserve">. </w:t>
      </w:r>
      <w:r w:rsidRPr="00614B05">
        <w:rPr>
          <w:rFonts w:ascii="Tahoma" w:hAnsi="Tahoma" w:cs="Tahoma"/>
          <w:sz w:val="22"/>
          <w:lang w:val="el-GR"/>
        </w:rPr>
        <w:t>Η παροχή της παραπάνω πληροφορίας πραγματοποιείται με γνώμονα την καλύτερη δυνατή προσπάθεια εκ των προαναφερθέντων μερών κατά τη διάρκεια της περιόδου Ελεγχόμενης Κατανομής από το Διαχειριστή του ΕΣΜΗΕ.</w:t>
      </w:r>
    </w:p>
    <w:p w14:paraId="50751DF7" w14:textId="06CA8EA5" w:rsidR="00290AB3" w:rsidRPr="00614B05" w:rsidRDefault="00290AB3" w:rsidP="00614B05">
      <w:pPr>
        <w:pStyle w:val="a4"/>
        <w:numPr>
          <w:ilvl w:val="0"/>
          <w:numId w:val="76"/>
        </w:numPr>
        <w:ind w:left="567" w:hanging="567"/>
        <w:rPr>
          <w:rFonts w:ascii="Tahoma" w:hAnsi="Tahoma" w:cs="Tahoma"/>
          <w:sz w:val="22"/>
          <w:lang w:val="el-GR"/>
        </w:rPr>
      </w:pPr>
      <w:r w:rsidRPr="00614B05">
        <w:rPr>
          <w:rFonts w:ascii="Tahoma" w:hAnsi="Tahoma" w:cs="Tahoma"/>
          <w:sz w:val="22"/>
          <w:lang w:val="el-GR"/>
        </w:rPr>
        <w:t>Στα παρακάτω Άρθρα και στο Παράρτημα αναφέρονται λεπτομέρειες που αφορούν στην αναστολή για τις επιμέρους αγορές.</w:t>
      </w:r>
    </w:p>
    <w:p w14:paraId="0FC29E8A" w14:textId="77777777" w:rsidR="002644E9" w:rsidRDefault="002644E9" w:rsidP="004C0A2B">
      <w:pPr>
        <w:pStyle w:val="a4"/>
        <w:ind w:left="567"/>
        <w:rPr>
          <w:rFonts w:ascii="Tahoma" w:hAnsi="Tahoma" w:cs="Tahoma"/>
          <w:sz w:val="22"/>
          <w:lang w:val="el-GR"/>
        </w:rPr>
      </w:pPr>
    </w:p>
    <w:p w14:paraId="3848C5F6" w14:textId="64B8EE94" w:rsidR="00FC6B95" w:rsidRPr="000D02AF" w:rsidRDefault="002644E9" w:rsidP="00FC6B95">
      <w:pPr>
        <w:pStyle w:val="3"/>
        <w:keepLines w:val="0"/>
        <w:numPr>
          <w:ilvl w:val="0"/>
          <w:numId w:val="38"/>
        </w:numPr>
        <w:spacing w:before="120" w:after="120" w:line="276" w:lineRule="auto"/>
        <w:jc w:val="center"/>
        <w:rPr>
          <w:rFonts w:ascii="Tahoma" w:hAnsi="Tahoma" w:cs="Tahoma"/>
          <w:b/>
          <w:color w:val="auto"/>
          <w:sz w:val="22"/>
          <w:szCs w:val="22"/>
        </w:rPr>
      </w:pPr>
      <w:bookmarkStart w:id="22" w:name="_Toc52973093"/>
      <w:r>
        <w:rPr>
          <w:rFonts w:ascii="Tahoma" w:hAnsi="Tahoma" w:cs="Tahoma"/>
          <w:b/>
          <w:color w:val="auto"/>
          <w:sz w:val="22"/>
          <w:szCs w:val="22"/>
        </w:rPr>
        <w:t>Χ</w:t>
      </w:r>
      <w:r w:rsidR="00F70E25" w:rsidRPr="00F70E25">
        <w:rPr>
          <w:rFonts w:ascii="Tahoma" w:hAnsi="Tahoma" w:cs="Tahoma"/>
          <w:b/>
          <w:color w:val="auto"/>
          <w:sz w:val="22"/>
          <w:szCs w:val="22"/>
        </w:rPr>
        <w:t>ρόνο</w:t>
      </w:r>
      <w:r w:rsidR="00F70E25">
        <w:rPr>
          <w:rFonts w:ascii="Tahoma" w:hAnsi="Tahoma" w:cs="Tahoma"/>
          <w:b/>
          <w:color w:val="auto"/>
          <w:sz w:val="22"/>
          <w:szCs w:val="22"/>
        </w:rPr>
        <w:t>ς</w:t>
      </w:r>
      <w:r w:rsidR="00FC6B95" w:rsidRPr="00F70E25">
        <w:rPr>
          <w:rFonts w:ascii="Tahoma" w:hAnsi="Tahoma" w:cs="Tahoma"/>
          <w:b/>
          <w:color w:val="auto"/>
          <w:sz w:val="22"/>
          <w:szCs w:val="22"/>
        </w:rPr>
        <w:t xml:space="preserve"> </w:t>
      </w:r>
      <w:r w:rsidR="00F70E25" w:rsidRPr="00F70E25">
        <w:rPr>
          <w:rFonts w:ascii="Tahoma" w:hAnsi="Tahoma" w:cs="Tahoma"/>
          <w:b/>
          <w:color w:val="auto"/>
          <w:sz w:val="22"/>
          <w:szCs w:val="22"/>
        </w:rPr>
        <w:t>έναρξη της διαδικασίας αναστολής των δραστηριοτήτων της αγοράς</w:t>
      </w:r>
      <w:bookmarkEnd w:id="22"/>
    </w:p>
    <w:p w14:paraId="5ADF4030" w14:textId="77777777" w:rsidR="00FC6B95" w:rsidRPr="0056067D" w:rsidRDefault="0056067D" w:rsidP="0056067D">
      <w:pPr>
        <w:ind w:left="567"/>
        <w:rPr>
          <w:rFonts w:ascii="Tahoma" w:hAnsi="Tahoma" w:cs="Tahoma"/>
        </w:rPr>
      </w:pPr>
      <w:r w:rsidRPr="0056067D">
        <w:rPr>
          <w:rFonts w:ascii="Tahoma" w:hAnsi="Tahoma" w:cs="Tahoma"/>
        </w:rPr>
        <w:t>Η</w:t>
      </w:r>
      <w:r w:rsidR="00FC6B95" w:rsidRPr="0056067D">
        <w:rPr>
          <w:rFonts w:ascii="Tahoma" w:hAnsi="Tahoma" w:cs="Tahoma"/>
        </w:rPr>
        <w:t xml:space="preserve"> χρονική καθυστέρηση </w:t>
      </w:r>
      <w:r>
        <w:rPr>
          <w:rFonts w:ascii="Tahoma" w:hAnsi="Tahoma" w:cs="Tahoma"/>
        </w:rPr>
        <w:t>πριν</w:t>
      </w:r>
      <w:r w:rsidR="00FC6B95" w:rsidRPr="0056067D">
        <w:rPr>
          <w:rFonts w:ascii="Tahoma" w:hAnsi="Tahoma" w:cs="Tahoma"/>
        </w:rPr>
        <w:t xml:space="preserve"> την έναρξη της διαδικασίας αναστολής των δραστηριοτήτων της αγοράς</w:t>
      </w:r>
      <w:r>
        <w:rPr>
          <w:rFonts w:ascii="Tahoma" w:hAnsi="Tahoma" w:cs="Tahoma"/>
        </w:rPr>
        <w:t xml:space="preserve"> εξαρτάτε από την διαδικασία που πρόκειται να ανασταλεί και προβλέπεται στο εκάστοτε κανονισμό της αγοράς</w:t>
      </w:r>
    </w:p>
    <w:p w14:paraId="41AE58C4" w14:textId="77777777" w:rsidR="001300F6" w:rsidRDefault="001300F6" w:rsidP="00B402A0">
      <w:pPr>
        <w:pStyle w:val="a4"/>
        <w:ind w:left="567"/>
        <w:rPr>
          <w:rFonts w:ascii="Tahoma" w:hAnsi="Tahoma" w:cs="Tahoma"/>
          <w:sz w:val="22"/>
          <w:lang w:val="el-GR"/>
        </w:rPr>
      </w:pPr>
    </w:p>
    <w:p w14:paraId="58901D2F" w14:textId="77777777" w:rsidR="001300F6" w:rsidRPr="000D02AF" w:rsidRDefault="00A1151D" w:rsidP="001300F6">
      <w:pPr>
        <w:pStyle w:val="3"/>
        <w:keepLines w:val="0"/>
        <w:numPr>
          <w:ilvl w:val="0"/>
          <w:numId w:val="38"/>
        </w:numPr>
        <w:spacing w:before="120" w:after="120" w:line="276" w:lineRule="auto"/>
        <w:jc w:val="center"/>
        <w:rPr>
          <w:rFonts w:ascii="Tahoma" w:hAnsi="Tahoma" w:cs="Tahoma"/>
          <w:b/>
          <w:color w:val="auto"/>
          <w:sz w:val="22"/>
          <w:szCs w:val="22"/>
        </w:rPr>
      </w:pPr>
      <w:bookmarkStart w:id="23" w:name="_Ref47608627"/>
      <w:bookmarkStart w:id="24" w:name="_Toc52973094"/>
      <w:bookmarkStart w:id="25" w:name="_Ref47534453"/>
      <w:bookmarkStart w:id="26" w:name="_Ref47535013"/>
      <w:r>
        <w:rPr>
          <w:rFonts w:ascii="Tahoma" w:hAnsi="Tahoma" w:cs="Tahoma"/>
          <w:b/>
          <w:color w:val="auto"/>
          <w:sz w:val="22"/>
          <w:szCs w:val="22"/>
        </w:rPr>
        <w:t>Αναστολή</w:t>
      </w:r>
      <w:r w:rsidR="00E44B1D">
        <w:rPr>
          <w:rFonts w:ascii="Tahoma" w:hAnsi="Tahoma" w:cs="Tahoma"/>
          <w:b/>
          <w:color w:val="auto"/>
          <w:sz w:val="22"/>
          <w:szCs w:val="22"/>
        </w:rPr>
        <w:t xml:space="preserve"> </w:t>
      </w:r>
      <w:r>
        <w:rPr>
          <w:rFonts w:ascii="Tahoma" w:hAnsi="Tahoma" w:cs="Tahoma"/>
          <w:b/>
          <w:color w:val="auto"/>
          <w:sz w:val="22"/>
          <w:szCs w:val="22"/>
        </w:rPr>
        <w:t>της Αγοράς Ισχύος Εξισορρόπησης</w:t>
      </w:r>
      <w:bookmarkEnd w:id="23"/>
      <w:bookmarkEnd w:id="24"/>
      <w:r>
        <w:rPr>
          <w:rFonts w:ascii="Tahoma" w:hAnsi="Tahoma" w:cs="Tahoma"/>
          <w:b/>
          <w:color w:val="auto"/>
          <w:sz w:val="22"/>
          <w:szCs w:val="22"/>
        </w:rPr>
        <w:t xml:space="preserve"> </w:t>
      </w:r>
      <w:bookmarkEnd w:id="25"/>
      <w:bookmarkEnd w:id="26"/>
    </w:p>
    <w:p w14:paraId="2BBC86F1" w14:textId="77777777" w:rsidR="001300F6" w:rsidRDefault="00C809B7" w:rsidP="00AD5B3A">
      <w:pPr>
        <w:pStyle w:val="a4"/>
        <w:numPr>
          <w:ilvl w:val="0"/>
          <w:numId w:val="59"/>
        </w:numPr>
        <w:ind w:left="709" w:hanging="709"/>
        <w:rPr>
          <w:rFonts w:ascii="Tahoma" w:hAnsi="Tahoma" w:cs="Tahoma"/>
          <w:sz w:val="22"/>
          <w:lang w:val="el-GR"/>
        </w:rPr>
      </w:pPr>
      <w:r>
        <w:rPr>
          <w:rFonts w:ascii="Tahoma" w:hAnsi="Tahoma" w:cs="Tahoma"/>
          <w:sz w:val="22"/>
          <w:lang w:val="el-GR"/>
        </w:rPr>
        <w:t>Οι διαδικασίες της Αγοράς Ισχύος Εξισορρόπησης εκτελούνται σύμφωνα με τα προβλεπόμενα στον Κανονισμό Αγοράς Εξισορρόπησης</w:t>
      </w:r>
      <w:r w:rsidR="00A1151D">
        <w:rPr>
          <w:rFonts w:ascii="Tahoma" w:hAnsi="Tahoma" w:cs="Tahoma"/>
          <w:sz w:val="22"/>
          <w:lang w:val="el-GR"/>
        </w:rPr>
        <w:t xml:space="preserve"> και στην Τεχνική Απόφαση «Διαδικασία Ενοποιημένου Προγραμματισμού»</w:t>
      </w:r>
      <w:r>
        <w:rPr>
          <w:rFonts w:ascii="Tahoma" w:hAnsi="Tahoma" w:cs="Tahoma"/>
          <w:sz w:val="22"/>
          <w:lang w:val="el-GR"/>
        </w:rPr>
        <w:t xml:space="preserve">, πλην της περίπτωσης που παρουσιαστεί βλάβη στο πληροφοριακό Σύστημα </w:t>
      </w:r>
      <w:r w:rsidR="00A1151D">
        <w:rPr>
          <w:rFonts w:ascii="Tahoma" w:hAnsi="Tahoma" w:cs="Tahoma"/>
          <w:sz w:val="22"/>
          <w:lang w:val="el-GR"/>
        </w:rPr>
        <w:t>του Διαχειριστή ΕΣΜΗΕ, κατά την οποία</w:t>
      </w:r>
      <w:r w:rsidR="004901EB">
        <w:rPr>
          <w:rFonts w:ascii="Tahoma" w:hAnsi="Tahoma" w:cs="Tahoma"/>
          <w:sz w:val="22"/>
          <w:lang w:val="el-GR"/>
        </w:rPr>
        <w:t xml:space="preserve"> βρίσκουν εφαρμογή τα οριζόμενα στις επόμενες παραγράφους.</w:t>
      </w:r>
    </w:p>
    <w:p w14:paraId="7A91907B" w14:textId="77777777" w:rsidR="00A1151D" w:rsidRDefault="00A1151D" w:rsidP="00AD5B3A">
      <w:pPr>
        <w:pStyle w:val="a4"/>
        <w:numPr>
          <w:ilvl w:val="0"/>
          <w:numId w:val="59"/>
        </w:numPr>
        <w:ind w:left="709" w:hanging="709"/>
        <w:rPr>
          <w:rFonts w:ascii="Tahoma" w:hAnsi="Tahoma" w:cs="Tahoma"/>
          <w:sz w:val="22"/>
          <w:lang w:val="el-GR"/>
        </w:rPr>
      </w:pPr>
      <w:r>
        <w:rPr>
          <w:rFonts w:ascii="Tahoma" w:hAnsi="Tahoma" w:cs="Tahoma"/>
          <w:sz w:val="22"/>
          <w:lang w:val="el-GR"/>
        </w:rPr>
        <w:t>Με τη διαπίστωση της βλάβης στο πληροφοριακό σύστημα της Αγοράς Εξισορρόπησης ο Διαχειριστής του ΕΣΜΗΕ ενημερώνει τους συμμετέχοντες για την κατάσταση και τις διορθωτικές ενέργειες που πιθανόν να απαιτούνται.</w:t>
      </w:r>
    </w:p>
    <w:p w14:paraId="3D60C315" w14:textId="5A34E4F1" w:rsidR="004901EB" w:rsidRDefault="004901EB" w:rsidP="00AD5B3A">
      <w:pPr>
        <w:pStyle w:val="a4"/>
        <w:numPr>
          <w:ilvl w:val="0"/>
          <w:numId w:val="59"/>
        </w:numPr>
        <w:ind w:left="709" w:hanging="709"/>
        <w:rPr>
          <w:rFonts w:ascii="Tahoma" w:hAnsi="Tahoma" w:cs="Tahoma"/>
          <w:sz w:val="22"/>
          <w:lang w:val="el-GR"/>
        </w:rPr>
      </w:pPr>
      <w:r>
        <w:rPr>
          <w:rFonts w:ascii="Tahoma" w:hAnsi="Tahoma" w:cs="Tahoma"/>
          <w:sz w:val="22"/>
          <w:lang w:val="el-GR"/>
        </w:rPr>
        <w:lastRenderedPageBreak/>
        <w:t xml:space="preserve">Εάν οι </w:t>
      </w:r>
      <w:proofErr w:type="spellStart"/>
      <w:r w:rsidR="0071588A">
        <w:rPr>
          <w:rFonts w:ascii="Tahoma" w:hAnsi="Tahoma" w:cs="Tahoma"/>
          <w:sz w:val="22"/>
          <w:lang w:val="el-GR"/>
        </w:rPr>
        <w:t>Π</w:t>
      </w:r>
      <w:r>
        <w:rPr>
          <w:rFonts w:ascii="Tahoma" w:hAnsi="Tahoma" w:cs="Tahoma"/>
          <w:sz w:val="22"/>
          <w:lang w:val="el-GR"/>
        </w:rPr>
        <w:t>άροχοι</w:t>
      </w:r>
      <w:proofErr w:type="spellEnd"/>
      <w:r>
        <w:rPr>
          <w:rFonts w:ascii="Tahoma" w:hAnsi="Tahoma" w:cs="Tahoma"/>
          <w:sz w:val="22"/>
          <w:lang w:val="el-GR"/>
        </w:rPr>
        <w:t xml:space="preserve"> υπηρεσιών εξισορρόπησης δε δύνανται να υποβάλουν προσφορές </w:t>
      </w:r>
      <w:r w:rsidR="001F460C">
        <w:rPr>
          <w:rFonts w:ascii="Tahoma" w:hAnsi="Tahoma" w:cs="Tahoma"/>
          <w:sz w:val="22"/>
          <w:lang w:val="el-GR"/>
        </w:rPr>
        <w:t>Ι</w:t>
      </w:r>
      <w:r>
        <w:rPr>
          <w:rFonts w:ascii="Tahoma" w:hAnsi="Tahoma" w:cs="Tahoma"/>
          <w:sz w:val="22"/>
          <w:lang w:val="el-GR"/>
        </w:rPr>
        <w:t xml:space="preserve">σχύος και </w:t>
      </w:r>
      <w:r w:rsidR="001F460C">
        <w:rPr>
          <w:rFonts w:ascii="Tahoma" w:hAnsi="Tahoma" w:cs="Tahoma"/>
          <w:sz w:val="22"/>
          <w:lang w:val="el-GR"/>
        </w:rPr>
        <w:t>Ε</w:t>
      </w:r>
      <w:r>
        <w:rPr>
          <w:rFonts w:ascii="Tahoma" w:hAnsi="Tahoma" w:cs="Tahoma"/>
          <w:sz w:val="22"/>
          <w:lang w:val="el-GR"/>
        </w:rPr>
        <w:t xml:space="preserve">νέργειας </w:t>
      </w:r>
      <w:r w:rsidR="001F460C">
        <w:rPr>
          <w:rFonts w:ascii="Tahoma" w:hAnsi="Tahoma" w:cs="Tahoma"/>
          <w:sz w:val="22"/>
          <w:lang w:val="el-GR"/>
        </w:rPr>
        <w:t>Ε</w:t>
      </w:r>
      <w:r>
        <w:rPr>
          <w:rFonts w:ascii="Tahoma" w:hAnsi="Tahoma" w:cs="Tahoma"/>
          <w:sz w:val="22"/>
          <w:lang w:val="el-GR"/>
        </w:rPr>
        <w:t xml:space="preserve">ξισορρόπησης εξαιτίας αδυναμίας του πληροφοριακού συστήματος, </w:t>
      </w:r>
      <w:r w:rsidR="004C306F">
        <w:rPr>
          <w:rFonts w:ascii="Tahoma" w:hAnsi="Tahoma" w:cs="Tahoma"/>
          <w:sz w:val="22"/>
          <w:lang w:val="el-GR"/>
        </w:rPr>
        <w:t xml:space="preserve">ο Διαχειριστής του ΕΣΜΗΕ θα εξετάσει το ενδεχόμενο παράτασης της λήξης προθεσμίας υποβολής προσφορών στη </w:t>
      </w:r>
      <w:r w:rsidR="0071588A">
        <w:rPr>
          <w:rFonts w:ascii="Tahoma" w:hAnsi="Tahoma" w:cs="Tahoma"/>
          <w:sz w:val="22"/>
          <w:lang w:val="el-GR"/>
        </w:rPr>
        <w:t>Διαδικασία</w:t>
      </w:r>
      <w:r w:rsidR="0066530C">
        <w:rPr>
          <w:rFonts w:ascii="Tahoma" w:hAnsi="Tahoma" w:cs="Tahoma"/>
          <w:sz w:val="22"/>
          <w:lang w:val="el-GR"/>
        </w:rPr>
        <w:t xml:space="preserve"> Ενοποιημένου Προγραμματισμού </w:t>
      </w:r>
      <w:r w:rsidR="0071588A">
        <w:rPr>
          <w:rFonts w:ascii="Tahoma" w:hAnsi="Tahoma" w:cs="Tahoma"/>
          <w:sz w:val="22"/>
          <w:lang w:val="el-GR"/>
        </w:rPr>
        <w:t>(</w:t>
      </w:r>
      <w:r w:rsidR="004C306F">
        <w:rPr>
          <w:rFonts w:ascii="Tahoma" w:hAnsi="Tahoma" w:cs="Tahoma"/>
          <w:sz w:val="22"/>
          <w:lang w:val="el-GR"/>
        </w:rPr>
        <w:t>ΔΕΠ</w:t>
      </w:r>
      <w:r w:rsidR="0071588A">
        <w:rPr>
          <w:rFonts w:ascii="Tahoma" w:hAnsi="Tahoma" w:cs="Tahoma"/>
          <w:sz w:val="22"/>
          <w:lang w:val="el-GR"/>
        </w:rPr>
        <w:t>)</w:t>
      </w:r>
      <w:r w:rsidR="004C306F">
        <w:rPr>
          <w:rFonts w:ascii="Tahoma" w:hAnsi="Tahoma" w:cs="Tahoma"/>
          <w:sz w:val="22"/>
          <w:lang w:val="el-GR"/>
        </w:rPr>
        <w:t xml:space="preserve">, </w:t>
      </w:r>
      <w:r w:rsidR="0071588A">
        <w:rPr>
          <w:rFonts w:ascii="Tahoma" w:hAnsi="Tahoma" w:cs="Tahoma"/>
          <w:sz w:val="22"/>
          <w:lang w:val="el-GR"/>
        </w:rPr>
        <w:t>μέχρι</w:t>
      </w:r>
      <w:r w:rsidR="004C306F">
        <w:rPr>
          <w:rFonts w:ascii="Tahoma" w:hAnsi="Tahoma" w:cs="Tahoma"/>
          <w:sz w:val="22"/>
          <w:lang w:val="el-GR"/>
        </w:rPr>
        <w:t xml:space="preserve"> να επιλυθεί το πρόβλημα. Σε περίπτωση που η κατ</w:t>
      </w:r>
      <w:r w:rsidR="0071588A">
        <w:rPr>
          <w:rFonts w:ascii="Tahoma" w:hAnsi="Tahoma" w:cs="Tahoma"/>
          <w:sz w:val="22"/>
          <w:lang w:val="el-GR"/>
        </w:rPr>
        <w:t xml:space="preserve">άσταση βλάβης παρατείνεται, οι </w:t>
      </w:r>
      <w:proofErr w:type="spellStart"/>
      <w:r w:rsidR="0071588A">
        <w:rPr>
          <w:rFonts w:ascii="Tahoma" w:hAnsi="Tahoma" w:cs="Tahoma"/>
          <w:sz w:val="22"/>
          <w:lang w:val="el-GR"/>
        </w:rPr>
        <w:t>Π</w:t>
      </w:r>
      <w:r w:rsidR="004C306F">
        <w:rPr>
          <w:rFonts w:ascii="Tahoma" w:hAnsi="Tahoma" w:cs="Tahoma"/>
          <w:sz w:val="22"/>
          <w:lang w:val="el-GR"/>
        </w:rPr>
        <w:t>άροχοι</w:t>
      </w:r>
      <w:proofErr w:type="spellEnd"/>
      <w:r w:rsidR="004C306F">
        <w:rPr>
          <w:rFonts w:ascii="Tahoma" w:hAnsi="Tahoma" w:cs="Tahoma"/>
          <w:sz w:val="22"/>
          <w:lang w:val="el-GR"/>
        </w:rPr>
        <w:t xml:space="preserve"> υπηρεσιών εξισορρόπησης </w:t>
      </w:r>
      <w:r>
        <w:rPr>
          <w:rFonts w:ascii="Tahoma" w:hAnsi="Tahoma" w:cs="Tahoma"/>
          <w:sz w:val="22"/>
          <w:lang w:val="el-GR"/>
        </w:rPr>
        <w:t xml:space="preserve">θα έχουν τη δυνατότητα να αποστείλουν μέσω ηλεκτρονικού ταχυδρομείου τα αρχεία των προσφορών τους ή να στείλουν τα ηλεκτρονικά </w:t>
      </w:r>
      <w:r w:rsidR="004C306F">
        <w:rPr>
          <w:rFonts w:ascii="Tahoma" w:hAnsi="Tahoma" w:cs="Tahoma"/>
          <w:sz w:val="22"/>
          <w:lang w:val="el-GR"/>
        </w:rPr>
        <w:t>αυτά</w:t>
      </w:r>
      <w:r>
        <w:rPr>
          <w:rFonts w:ascii="Tahoma" w:hAnsi="Tahoma" w:cs="Tahoma"/>
          <w:sz w:val="22"/>
          <w:lang w:val="el-GR"/>
        </w:rPr>
        <w:t xml:space="preserve"> αρχεία με οποιοδήποτε άλλο αποδεκτό τρόπο υποδείξει ο Διαχειριστής του ΕΣΜΗΕ. </w:t>
      </w:r>
      <w:r w:rsidR="004C306F">
        <w:rPr>
          <w:rFonts w:ascii="Tahoma" w:hAnsi="Tahoma" w:cs="Tahoma"/>
          <w:sz w:val="22"/>
          <w:lang w:val="el-GR"/>
        </w:rPr>
        <w:t>Με τον ίδιο τρόπο μπορούν να υποβάλουν τις τεχνοοικονομικές τους δηλώσεις και τυχόν δηλώσεις μη διαθεσιμότητας.</w:t>
      </w:r>
    </w:p>
    <w:p w14:paraId="4428D4F8" w14:textId="77777777" w:rsidR="004C306F" w:rsidRDefault="004C306F" w:rsidP="00AD5B3A">
      <w:pPr>
        <w:pStyle w:val="a4"/>
        <w:numPr>
          <w:ilvl w:val="0"/>
          <w:numId w:val="59"/>
        </w:numPr>
        <w:ind w:left="709" w:hanging="709"/>
        <w:rPr>
          <w:rFonts w:ascii="Tahoma" w:hAnsi="Tahoma" w:cs="Tahoma"/>
          <w:sz w:val="22"/>
          <w:lang w:val="el-GR"/>
        </w:rPr>
      </w:pPr>
      <w:r>
        <w:rPr>
          <w:rFonts w:ascii="Tahoma" w:hAnsi="Tahoma" w:cs="Tahoma"/>
          <w:sz w:val="22"/>
          <w:lang w:val="el-GR"/>
        </w:rPr>
        <w:t xml:space="preserve">Εάν κανένα από τα αναφερόμενα μέσα για την υποβολή των ανωτέρω </w:t>
      </w:r>
      <w:r w:rsidR="001F460C">
        <w:rPr>
          <w:rFonts w:ascii="Tahoma" w:hAnsi="Tahoma" w:cs="Tahoma"/>
          <w:sz w:val="22"/>
          <w:lang w:val="el-GR"/>
        </w:rPr>
        <w:t xml:space="preserve">ηλεκτρονικών αρχείων </w:t>
      </w:r>
      <w:r>
        <w:rPr>
          <w:rFonts w:ascii="Tahoma" w:hAnsi="Tahoma" w:cs="Tahoma"/>
          <w:sz w:val="22"/>
          <w:lang w:val="el-GR"/>
        </w:rPr>
        <w:t>δεν είναι διαθέσιμ</w:t>
      </w:r>
      <w:r w:rsidR="00B92E77">
        <w:rPr>
          <w:rFonts w:ascii="Tahoma" w:hAnsi="Tahoma" w:cs="Tahoma"/>
          <w:sz w:val="22"/>
          <w:lang w:val="el-GR"/>
        </w:rPr>
        <w:t>ο</w:t>
      </w:r>
      <w:r>
        <w:rPr>
          <w:rFonts w:ascii="Tahoma" w:hAnsi="Tahoma" w:cs="Tahoma"/>
          <w:sz w:val="22"/>
          <w:lang w:val="el-GR"/>
        </w:rPr>
        <w:t xml:space="preserve"> ο Διαχειριστής του ΕΣΜΗΕ μπορεί να αναστείλει την υποβολή τους για ορισμένους ή όλους τους συμμετέχοντες. Στην περίπτωση αυτή, ο αλγόριθμος της ΔΕΠ θα χρησιμοποιήσει για την επίλυση την </w:t>
      </w:r>
      <w:r w:rsidR="001F460C">
        <w:rPr>
          <w:rFonts w:ascii="Tahoma" w:hAnsi="Tahoma" w:cs="Tahoma"/>
          <w:sz w:val="22"/>
          <w:lang w:val="el-GR"/>
        </w:rPr>
        <w:t xml:space="preserve">τελευταία σε ισχύ προσφορά του </w:t>
      </w:r>
      <w:proofErr w:type="spellStart"/>
      <w:r w:rsidR="001F460C">
        <w:rPr>
          <w:rFonts w:ascii="Tahoma" w:hAnsi="Tahoma" w:cs="Tahoma"/>
          <w:sz w:val="22"/>
          <w:lang w:val="el-GR"/>
        </w:rPr>
        <w:t>Παρόχου</w:t>
      </w:r>
      <w:proofErr w:type="spellEnd"/>
      <w:r w:rsidR="001F460C">
        <w:rPr>
          <w:rFonts w:ascii="Tahoma" w:hAnsi="Tahoma" w:cs="Tahoma"/>
          <w:sz w:val="22"/>
          <w:lang w:val="el-GR"/>
        </w:rPr>
        <w:t xml:space="preserve"> Υπηρεσιών Εξισορρόπησης.</w:t>
      </w:r>
      <w:r>
        <w:rPr>
          <w:rFonts w:ascii="Tahoma" w:hAnsi="Tahoma" w:cs="Tahoma"/>
          <w:sz w:val="22"/>
          <w:lang w:val="el-GR"/>
        </w:rPr>
        <w:t xml:space="preserve"> Το ίδιο ισχύει κι εφόσον δε σταλούν τεχνοοικονομικές δηλώσεις. </w:t>
      </w:r>
    </w:p>
    <w:p w14:paraId="6D7F0DDA" w14:textId="77777777" w:rsidR="001F460C" w:rsidRDefault="004C306F" w:rsidP="00AD5B3A">
      <w:pPr>
        <w:pStyle w:val="a4"/>
        <w:numPr>
          <w:ilvl w:val="0"/>
          <w:numId w:val="59"/>
        </w:numPr>
        <w:ind w:left="709" w:hanging="709"/>
        <w:rPr>
          <w:rFonts w:ascii="Tahoma" w:hAnsi="Tahoma" w:cs="Tahoma"/>
          <w:sz w:val="22"/>
          <w:lang w:val="el-GR"/>
        </w:rPr>
      </w:pPr>
      <w:r>
        <w:rPr>
          <w:rFonts w:ascii="Tahoma" w:hAnsi="Tahoma" w:cs="Tahoma"/>
          <w:sz w:val="22"/>
          <w:lang w:val="el-GR"/>
        </w:rPr>
        <w:t>Σε περίπτωση αναστολής της υποβολής των δηλώσεων μη διαθεσιμότητας</w:t>
      </w:r>
      <w:r w:rsidR="007C4D99">
        <w:rPr>
          <w:rFonts w:ascii="Tahoma" w:hAnsi="Tahoma" w:cs="Tahoma"/>
          <w:sz w:val="22"/>
          <w:lang w:val="el-GR"/>
        </w:rPr>
        <w:t xml:space="preserve"> ο Διαχειριστής του ΕΣΜΗΕ επικοινωνεί με κάθε διαθέσιμο μέσο με τους </w:t>
      </w:r>
      <w:r w:rsidR="006865A3">
        <w:rPr>
          <w:rFonts w:ascii="Tahoma" w:hAnsi="Tahoma" w:cs="Tahoma"/>
          <w:sz w:val="22"/>
          <w:lang w:val="el-GR"/>
        </w:rPr>
        <w:t xml:space="preserve">Εκπροσώπους των Οντοτήτων Υπηρεσιών Εξισορρόπησης, προκειμένου να πάρει πληροφορίες σχετικά με την τρέχουσα κατάσταση λειτουργίας τους και τη διαθέσιμη ισχύ τους. Σε περίπτωση που η επικοινωνία δεν είναι εφικτή, λαμβάνονται υπόψη για την επίλυση της ΔΕΠ οι τελευταίες επικυρωμένες δηλώσεις μη διαθεσιμότητας. </w:t>
      </w:r>
    </w:p>
    <w:p w14:paraId="3E434348" w14:textId="77777777" w:rsidR="006865A3" w:rsidRDefault="006865A3" w:rsidP="00AD5B3A">
      <w:pPr>
        <w:pStyle w:val="a4"/>
        <w:numPr>
          <w:ilvl w:val="0"/>
          <w:numId w:val="59"/>
        </w:numPr>
        <w:ind w:left="709" w:hanging="709"/>
        <w:rPr>
          <w:rFonts w:ascii="Tahoma" w:hAnsi="Tahoma" w:cs="Tahoma"/>
          <w:sz w:val="22"/>
          <w:lang w:val="el-GR"/>
        </w:rPr>
      </w:pPr>
      <w:r>
        <w:rPr>
          <w:rFonts w:ascii="Tahoma" w:hAnsi="Tahoma" w:cs="Tahoma"/>
          <w:sz w:val="22"/>
          <w:lang w:val="el-GR"/>
        </w:rPr>
        <w:t>Μετά τη δημιουργία προσφορών/δηλώσεων, για τις αντίστοιχες που έχουν ανασταλεί, ο Διαχειριστής του ΕΣΜΗΕ επιλύει τον αλγόριθμο ΔΕΠ.</w:t>
      </w:r>
    </w:p>
    <w:p w14:paraId="3578E7F7" w14:textId="77777777" w:rsidR="00CC43FE" w:rsidRDefault="00CC43FE" w:rsidP="00AD5B3A">
      <w:pPr>
        <w:pStyle w:val="a4"/>
        <w:numPr>
          <w:ilvl w:val="0"/>
          <w:numId w:val="59"/>
        </w:numPr>
        <w:ind w:left="709" w:hanging="709"/>
        <w:rPr>
          <w:rFonts w:ascii="Tahoma" w:hAnsi="Tahoma" w:cs="Tahoma"/>
          <w:sz w:val="22"/>
          <w:lang w:val="el-GR"/>
        </w:rPr>
      </w:pPr>
      <w:r>
        <w:rPr>
          <w:rFonts w:ascii="Tahoma" w:hAnsi="Tahoma" w:cs="Tahoma"/>
          <w:sz w:val="22"/>
          <w:lang w:val="el-GR"/>
        </w:rPr>
        <w:t xml:space="preserve">Στην περίπτωση που για μια χρονική περίοδο της αγοράς ισχύος εξισορρόπησης δεν προκύπτει εφικτή λύση κατά την επίλυση της ΔΕΠ, εξαιτίας έκτακτης ανάγκης, ο Διαχειριστής του ΕΣΜΗΕ δύναται να χαλαρώσει τους περιορισμούς που λαμβάνονται υπόψη σύμφωνα με τα οριζόμενα στον κανονισμό Αγοράς Εξισορρόπησης, είτε αυτοβούλως είτε σε συνεννόηση και με τους </w:t>
      </w:r>
      <w:proofErr w:type="spellStart"/>
      <w:r>
        <w:rPr>
          <w:rFonts w:ascii="Tahoma" w:hAnsi="Tahoma" w:cs="Tahoma"/>
          <w:sz w:val="22"/>
          <w:lang w:val="el-GR"/>
        </w:rPr>
        <w:t>Παρόχους</w:t>
      </w:r>
      <w:proofErr w:type="spellEnd"/>
      <w:r>
        <w:rPr>
          <w:rFonts w:ascii="Tahoma" w:hAnsi="Tahoma" w:cs="Tahoma"/>
          <w:sz w:val="22"/>
          <w:lang w:val="el-GR"/>
        </w:rPr>
        <w:t xml:space="preserve"> Υπηρεσιών Εξισορρόπησης, ώστε να επιτευχθεί εφικτή λύση.</w:t>
      </w:r>
    </w:p>
    <w:p w14:paraId="7A67BB27" w14:textId="77777777" w:rsidR="001F460C" w:rsidRDefault="006865A3" w:rsidP="00AD5B3A">
      <w:pPr>
        <w:pStyle w:val="a4"/>
        <w:numPr>
          <w:ilvl w:val="0"/>
          <w:numId w:val="59"/>
        </w:numPr>
        <w:ind w:left="709" w:hanging="709"/>
        <w:rPr>
          <w:rFonts w:ascii="Tahoma" w:hAnsi="Tahoma" w:cs="Tahoma"/>
          <w:sz w:val="22"/>
          <w:lang w:val="el-GR"/>
        </w:rPr>
      </w:pPr>
      <w:r>
        <w:rPr>
          <w:rFonts w:ascii="Tahoma" w:hAnsi="Tahoma" w:cs="Tahoma"/>
          <w:sz w:val="22"/>
          <w:lang w:val="el-GR"/>
        </w:rPr>
        <w:t>Σε περίπτωση που δεν μπορεί να εκτελεστεί τόσο η ΔΕΠ 2 όσο και η ΔΕΠ 3, είτε στους  προκαθορισμένους χρονισμούς του ΚΑΕ είτε εντός χρονικών παρατάσεων που δόθηκαν, ισχύουν τα αποτελέσματα της τελευταίας ΔΕΠ που έχουν δημοσιευτεί.</w:t>
      </w:r>
    </w:p>
    <w:p w14:paraId="7883D1DB" w14:textId="77777777" w:rsidR="00C04DD9" w:rsidRDefault="00C04DD9" w:rsidP="00AD5B3A">
      <w:pPr>
        <w:pStyle w:val="a4"/>
        <w:numPr>
          <w:ilvl w:val="0"/>
          <w:numId w:val="59"/>
        </w:numPr>
        <w:ind w:left="709" w:hanging="709"/>
        <w:rPr>
          <w:rFonts w:ascii="Tahoma" w:hAnsi="Tahoma" w:cs="Tahoma"/>
          <w:sz w:val="22"/>
          <w:lang w:val="el-GR"/>
        </w:rPr>
      </w:pPr>
      <w:r>
        <w:rPr>
          <w:rFonts w:ascii="Tahoma" w:hAnsi="Tahoma" w:cs="Tahoma"/>
          <w:sz w:val="22"/>
          <w:lang w:val="el-GR"/>
        </w:rPr>
        <w:t xml:space="preserve">Σε περίπτωση που δεν μπορεί να εκτελεστεί η ΔΕΠ 1, είτε στους  προκαθορισμένους χρονισμούς του ΚΑΕ είτε εντός </w:t>
      </w:r>
      <w:r w:rsidR="0071588A">
        <w:rPr>
          <w:rFonts w:ascii="Tahoma" w:hAnsi="Tahoma" w:cs="Tahoma"/>
          <w:sz w:val="22"/>
          <w:lang w:val="el-GR"/>
        </w:rPr>
        <w:t xml:space="preserve">των </w:t>
      </w:r>
      <w:r>
        <w:rPr>
          <w:rFonts w:ascii="Tahoma" w:hAnsi="Tahoma" w:cs="Tahoma"/>
          <w:sz w:val="22"/>
          <w:lang w:val="el-GR"/>
        </w:rPr>
        <w:t xml:space="preserve">χρονικών παρατάσεων που δόθηκαν, τότε </w:t>
      </w:r>
      <w:r w:rsidR="0080326A">
        <w:rPr>
          <w:rFonts w:ascii="Tahoma" w:hAnsi="Tahoma" w:cs="Tahoma"/>
          <w:sz w:val="22"/>
          <w:lang w:val="el-GR"/>
        </w:rPr>
        <w:t>πραγματοποιείται</w:t>
      </w:r>
      <w:r>
        <w:rPr>
          <w:rFonts w:ascii="Tahoma" w:hAnsi="Tahoma" w:cs="Tahoma"/>
          <w:sz w:val="22"/>
          <w:lang w:val="el-GR"/>
        </w:rPr>
        <w:t xml:space="preserve"> πλήρη</w:t>
      </w:r>
      <w:r w:rsidR="0080326A">
        <w:rPr>
          <w:rFonts w:ascii="Tahoma" w:hAnsi="Tahoma" w:cs="Tahoma"/>
          <w:sz w:val="22"/>
          <w:lang w:val="el-GR"/>
        </w:rPr>
        <w:t>ς</w:t>
      </w:r>
      <w:r>
        <w:rPr>
          <w:rFonts w:ascii="Tahoma" w:hAnsi="Tahoma" w:cs="Tahoma"/>
          <w:sz w:val="22"/>
          <w:lang w:val="el-GR"/>
        </w:rPr>
        <w:t xml:space="preserve"> αναστολή της Αγοράς Ισχύος Εξισορρόπησης και ο Διαχειριστής του ΕΣΜΗΕ θα επικοινωνήσει άμεσα με τους </w:t>
      </w:r>
      <w:proofErr w:type="spellStart"/>
      <w:r w:rsidR="0041069C">
        <w:rPr>
          <w:rFonts w:ascii="Tahoma" w:hAnsi="Tahoma" w:cs="Tahoma"/>
          <w:sz w:val="22"/>
          <w:lang w:val="el-GR"/>
        </w:rPr>
        <w:t>Παρόχους</w:t>
      </w:r>
      <w:proofErr w:type="spellEnd"/>
      <w:r w:rsidR="0041069C">
        <w:rPr>
          <w:rFonts w:ascii="Tahoma" w:hAnsi="Tahoma" w:cs="Tahoma"/>
          <w:sz w:val="22"/>
          <w:lang w:val="el-GR"/>
        </w:rPr>
        <w:t xml:space="preserve"> </w:t>
      </w:r>
      <w:r>
        <w:rPr>
          <w:rFonts w:ascii="Tahoma" w:hAnsi="Tahoma" w:cs="Tahoma"/>
          <w:sz w:val="22"/>
          <w:lang w:val="el-GR"/>
        </w:rPr>
        <w:t>Υπηρεσιών Εξισορρόπησης,</w:t>
      </w:r>
      <w:r w:rsidR="0041069C">
        <w:rPr>
          <w:rFonts w:ascii="Tahoma" w:hAnsi="Tahoma" w:cs="Tahoma"/>
          <w:sz w:val="22"/>
          <w:lang w:val="el-GR"/>
        </w:rPr>
        <w:t xml:space="preserve"> </w:t>
      </w:r>
      <w:r w:rsidR="0080326A">
        <w:rPr>
          <w:rFonts w:ascii="Tahoma" w:hAnsi="Tahoma" w:cs="Tahoma"/>
          <w:sz w:val="22"/>
          <w:lang w:val="el-GR"/>
        </w:rPr>
        <w:t>για τη διατήρηση των</w:t>
      </w:r>
      <w:r w:rsidR="0041069C">
        <w:rPr>
          <w:rFonts w:ascii="Tahoma" w:hAnsi="Tahoma" w:cs="Tahoma"/>
          <w:sz w:val="22"/>
          <w:lang w:val="el-GR"/>
        </w:rPr>
        <w:t xml:space="preserve"> Οντ</w:t>
      </w:r>
      <w:r w:rsidR="0080326A">
        <w:rPr>
          <w:rFonts w:ascii="Tahoma" w:hAnsi="Tahoma" w:cs="Tahoma"/>
          <w:sz w:val="22"/>
          <w:lang w:val="el-GR"/>
        </w:rPr>
        <w:t>ο</w:t>
      </w:r>
      <w:r w:rsidR="0041069C">
        <w:rPr>
          <w:rFonts w:ascii="Tahoma" w:hAnsi="Tahoma" w:cs="Tahoma"/>
          <w:sz w:val="22"/>
          <w:lang w:val="el-GR"/>
        </w:rPr>
        <w:t>τ</w:t>
      </w:r>
      <w:r w:rsidR="0080326A">
        <w:rPr>
          <w:rFonts w:ascii="Tahoma" w:hAnsi="Tahoma" w:cs="Tahoma"/>
          <w:sz w:val="22"/>
          <w:lang w:val="el-GR"/>
        </w:rPr>
        <w:t>ή</w:t>
      </w:r>
      <w:r w:rsidR="0041069C">
        <w:rPr>
          <w:rFonts w:ascii="Tahoma" w:hAnsi="Tahoma" w:cs="Tahoma"/>
          <w:sz w:val="22"/>
          <w:lang w:val="el-GR"/>
        </w:rPr>
        <w:t>τ</w:t>
      </w:r>
      <w:r w:rsidR="0080326A">
        <w:rPr>
          <w:rFonts w:ascii="Tahoma" w:hAnsi="Tahoma" w:cs="Tahoma"/>
          <w:sz w:val="22"/>
          <w:lang w:val="el-GR"/>
        </w:rPr>
        <w:t>ων</w:t>
      </w:r>
      <w:r w:rsidR="0041069C">
        <w:rPr>
          <w:rFonts w:ascii="Tahoma" w:hAnsi="Tahoma" w:cs="Tahoma"/>
          <w:sz w:val="22"/>
          <w:lang w:val="el-GR"/>
        </w:rPr>
        <w:t xml:space="preserve"> που εκπροσωπούν σε ετοιμότητα.</w:t>
      </w:r>
    </w:p>
    <w:p w14:paraId="7416C726" w14:textId="77777777" w:rsidR="004B37D7" w:rsidRDefault="004B37D7" w:rsidP="00AD5B3A">
      <w:pPr>
        <w:pStyle w:val="a4"/>
        <w:numPr>
          <w:ilvl w:val="0"/>
          <w:numId w:val="59"/>
        </w:numPr>
        <w:ind w:left="709" w:hanging="709"/>
        <w:rPr>
          <w:rFonts w:ascii="Tahoma" w:hAnsi="Tahoma" w:cs="Tahoma"/>
          <w:sz w:val="22"/>
          <w:lang w:val="el-GR"/>
        </w:rPr>
      </w:pPr>
      <w:r>
        <w:rPr>
          <w:rFonts w:ascii="Tahoma" w:hAnsi="Tahoma" w:cs="Tahoma"/>
          <w:sz w:val="22"/>
          <w:lang w:val="el-GR"/>
        </w:rPr>
        <w:t xml:space="preserve">Οι συμμετέχοντες οι οποίοι λαμβάνουν εντολές κατανομής στο πλαίσιο </w:t>
      </w:r>
      <w:r w:rsidR="0080326A">
        <w:rPr>
          <w:rFonts w:ascii="Tahoma" w:hAnsi="Tahoma" w:cs="Tahoma"/>
          <w:sz w:val="22"/>
          <w:lang w:val="el-GR"/>
        </w:rPr>
        <w:t>της εφαρμογής των αποτελεσμάτων της ΔΕΠ εντός κατάστασης</w:t>
      </w:r>
      <w:r>
        <w:rPr>
          <w:rFonts w:ascii="Tahoma" w:hAnsi="Tahoma" w:cs="Tahoma"/>
          <w:sz w:val="22"/>
          <w:lang w:val="el-GR"/>
        </w:rPr>
        <w:t xml:space="preserve"> έκτακτης ανάγκης</w:t>
      </w:r>
      <w:r w:rsidR="002E7160">
        <w:rPr>
          <w:rFonts w:ascii="Tahoma" w:hAnsi="Tahoma" w:cs="Tahoma"/>
          <w:sz w:val="22"/>
          <w:lang w:val="el-GR"/>
        </w:rPr>
        <w:t xml:space="preserve">, </w:t>
      </w:r>
      <w:r>
        <w:rPr>
          <w:rFonts w:ascii="Tahoma" w:hAnsi="Tahoma" w:cs="Tahoma"/>
          <w:sz w:val="22"/>
          <w:lang w:val="el-GR"/>
        </w:rPr>
        <w:t xml:space="preserve"> είναι υποχρεωμένοι να τις εκτελέσουν ανεξάρτητα από πιθανές ενστάσεις ή οικονομικές συνέπειες.</w:t>
      </w:r>
    </w:p>
    <w:p w14:paraId="28E3021B" w14:textId="77777777" w:rsidR="00E87364" w:rsidRDefault="00E87364" w:rsidP="00AD5B3A">
      <w:pPr>
        <w:pStyle w:val="a4"/>
        <w:numPr>
          <w:ilvl w:val="0"/>
          <w:numId w:val="59"/>
        </w:numPr>
        <w:ind w:left="709" w:hanging="709"/>
        <w:rPr>
          <w:rFonts w:ascii="Tahoma" w:hAnsi="Tahoma" w:cs="Tahoma"/>
          <w:sz w:val="22"/>
          <w:lang w:val="el-GR"/>
        </w:rPr>
      </w:pPr>
      <w:r>
        <w:rPr>
          <w:rFonts w:ascii="Tahoma" w:hAnsi="Tahoma" w:cs="Tahoma"/>
          <w:sz w:val="22"/>
          <w:lang w:val="el-GR"/>
        </w:rPr>
        <w:lastRenderedPageBreak/>
        <w:t xml:space="preserve">Στην περίπτωση που η βλάβη αφορά </w:t>
      </w:r>
      <w:r w:rsidR="009851A4">
        <w:rPr>
          <w:rFonts w:ascii="Tahoma" w:hAnsi="Tahoma" w:cs="Tahoma"/>
          <w:sz w:val="22"/>
          <w:lang w:val="el-GR"/>
        </w:rPr>
        <w:t>σ</w:t>
      </w:r>
      <w:r>
        <w:rPr>
          <w:rFonts w:ascii="Tahoma" w:hAnsi="Tahoma" w:cs="Tahoma"/>
          <w:sz w:val="22"/>
          <w:lang w:val="el-GR"/>
        </w:rPr>
        <w:t xml:space="preserve">την επικοινωνία του Διαχειριστή του ΕΣΜΗΕ και του </w:t>
      </w:r>
      <w:r w:rsidRPr="00AD5B3A">
        <w:rPr>
          <w:rFonts w:ascii="Tahoma" w:hAnsi="Tahoma" w:cs="Tahoma"/>
          <w:sz w:val="22"/>
          <w:lang w:val="el-GR"/>
        </w:rPr>
        <w:t>ΟΔΑΗΕ</w:t>
      </w:r>
      <w:r>
        <w:rPr>
          <w:rFonts w:ascii="Tahoma" w:hAnsi="Tahoma" w:cs="Tahoma"/>
          <w:sz w:val="22"/>
          <w:lang w:val="el-GR"/>
        </w:rPr>
        <w:t xml:space="preserve">, με αποτέλεσμα </w:t>
      </w:r>
      <w:r w:rsidR="00F4054E">
        <w:rPr>
          <w:rFonts w:ascii="Tahoma" w:hAnsi="Tahoma" w:cs="Tahoma"/>
          <w:sz w:val="22"/>
          <w:lang w:val="el-GR"/>
        </w:rPr>
        <w:t xml:space="preserve">να μην είναι δυνατή η παροχή </w:t>
      </w:r>
      <w:r w:rsidR="00F4054E" w:rsidRPr="000D02AF">
        <w:rPr>
          <w:rFonts w:ascii="Tahoma" w:hAnsi="Tahoma" w:cs="Tahoma"/>
          <w:sz w:val="22"/>
          <w:lang w:val="el-GR"/>
        </w:rPr>
        <w:t xml:space="preserve">των προγραμμάτων που αναφέρονται στο άρθρο 111 παράγραφοι 1 και 2 του κανονισμού (ΕΕ) 2017/1485, </w:t>
      </w:r>
      <w:r w:rsidR="00F4054E">
        <w:rPr>
          <w:rFonts w:ascii="Tahoma" w:hAnsi="Tahoma" w:cs="Tahoma"/>
          <w:sz w:val="22"/>
          <w:lang w:val="el-GR"/>
        </w:rPr>
        <w:t xml:space="preserve">η επίλυση της ΔΕΠ γίνεται </w:t>
      </w:r>
      <w:r w:rsidR="00F4054E" w:rsidRPr="000D02AF">
        <w:rPr>
          <w:rFonts w:ascii="Tahoma" w:hAnsi="Tahoma" w:cs="Tahoma"/>
          <w:sz w:val="22"/>
          <w:lang w:val="el-GR"/>
        </w:rPr>
        <w:t xml:space="preserve">για </w:t>
      </w:r>
      <m:oMath>
        <m:r>
          <w:rPr>
            <w:rFonts w:ascii="Cambria Math" w:hAnsi="Cambria Math" w:cs="Tahoma"/>
            <w:sz w:val="22"/>
            <w:lang w:val="el-GR"/>
          </w:rPr>
          <m:t>MS=0</m:t>
        </m:r>
      </m:oMath>
      <w:r w:rsidR="00F4054E" w:rsidRPr="000D02AF">
        <w:rPr>
          <w:rFonts w:ascii="Tahoma" w:hAnsi="Tahoma" w:cs="Tahoma"/>
          <w:sz w:val="22"/>
          <w:lang w:val="el-GR"/>
        </w:rPr>
        <w:t>.</w:t>
      </w:r>
      <w:r>
        <w:rPr>
          <w:rFonts w:ascii="Tahoma" w:hAnsi="Tahoma" w:cs="Tahoma"/>
          <w:sz w:val="22"/>
          <w:lang w:val="el-GR"/>
        </w:rPr>
        <w:t xml:space="preserve"> </w:t>
      </w:r>
    </w:p>
    <w:p w14:paraId="27D47EAE" w14:textId="77777777" w:rsidR="004901EB" w:rsidRDefault="004B37D7" w:rsidP="00AD5B3A">
      <w:pPr>
        <w:pStyle w:val="a4"/>
        <w:numPr>
          <w:ilvl w:val="0"/>
          <w:numId w:val="59"/>
        </w:numPr>
        <w:ind w:left="709" w:hanging="709"/>
        <w:rPr>
          <w:rFonts w:ascii="Tahoma" w:hAnsi="Tahoma" w:cs="Tahoma"/>
          <w:sz w:val="22"/>
          <w:lang w:val="el-GR"/>
        </w:rPr>
      </w:pPr>
      <w:r>
        <w:rPr>
          <w:rFonts w:ascii="Tahoma" w:hAnsi="Tahoma" w:cs="Tahoma"/>
          <w:sz w:val="22"/>
          <w:lang w:val="el-GR"/>
        </w:rPr>
        <w:t>Ο Διαχειριστής του ΕΣΜΗΕ καταγράφει ο</w:t>
      </w:r>
      <w:r w:rsidR="004901EB">
        <w:rPr>
          <w:rFonts w:ascii="Tahoma" w:hAnsi="Tahoma" w:cs="Tahoma"/>
          <w:sz w:val="22"/>
          <w:lang w:val="el-GR"/>
        </w:rPr>
        <w:t xml:space="preserve">ποιαδήποτε επικοινωνία </w:t>
      </w:r>
      <w:r>
        <w:rPr>
          <w:rFonts w:ascii="Tahoma" w:hAnsi="Tahoma" w:cs="Tahoma"/>
          <w:sz w:val="22"/>
          <w:lang w:val="el-GR"/>
        </w:rPr>
        <w:t>πραγματοποιηθεί με τους</w:t>
      </w:r>
      <w:r w:rsidR="004901EB">
        <w:rPr>
          <w:rFonts w:ascii="Tahoma" w:hAnsi="Tahoma" w:cs="Tahoma"/>
          <w:sz w:val="22"/>
          <w:lang w:val="el-GR"/>
        </w:rPr>
        <w:t xml:space="preserve"> </w:t>
      </w:r>
      <w:proofErr w:type="spellStart"/>
      <w:r>
        <w:rPr>
          <w:rFonts w:ascii="Tahoma" w:hAnsi="Tahoma" w:cs="Tahoma"/>
          <w:sz w:val="22"/>
          <w:lang w:val="el-GR"/>
        </w:rPr>
        <w:t>Παρόχους</w:t>
      </w:r>
      <w:proofErr w:type="spellEnd"/>
      <w:r w:rsidR="001F460C" w:rsidRPr="000D02AF">
        <w:rPr>
          <w:rFonts w:ascii="Tahoma" w:hAnsi="Tahoma" w:cs="Tahoma"/>
          <w:sz w:val="22"/>
          <w:lang w:val="el-GR"/>
        </w:rPr>
        <w:t xml:space="preserve"> Υπηρεσιών Εξισορρόπησης</w:t>
      </w:r>
      <w:r w:rsidR="001F460C">
        <w:rPr>
          <w:rFonts w:ascii="Tahoma" w:hAnsi="Tahoma" w:cs="Tahoma"/>
          <w:sz w:val="22"/>
          <w:lang w:val="el-GR"/>
        </w:rPr>
        <w:t xml:space="preserve"> </w:t>
      </w:r>
      <w:r>
        <w:rPr>
          <w:rFonts w:ascii="Tahoma" w:hAnsi="Tahoma" w:cs="Tahoma"/>
          <w:sz w:val="22"/>
          <w:lang w:val="el-GR"/>
        </w:rPr>
        <w:t xml:space="preserve">στο πλαίσιο της αναστολής της Αγοράς Ισχύος Εξισορρόπησης </w:t>
      </w:r>
      <w:r w:rsidR="004901EB">
        <w:rPr>
          <w:rFonts w:ascii="Tahoma" w:hAnsi="Tahoma" w:cs="Tahoma"/>
          <w:sz w:val="22"/>
          <w:lang w:val="el-GR"/>
        </w:rPr>
        <w:t xml:space="preserve">για τη διευθέτηση των ανωτέρω </w:t>
      </w:r>
      <w:r w:rsidR="001F460C">
        <w:rPr>
          <w:rFonts w:ascii="Tahoma" w:hAnsi="Tahoma" w:cs="Tahoma"/>
          <w:sz w:val="22"/>
          <w:lang w:val="el-GR"/>
        </w:rPr>
        <w:t>ζητημάτων</w:t>
      </w:r>
      <w:r w:rsidR="004901EB" w:rsidRPr="00AD5B3A">
        <w:rPr>
          <w:rFonts w:ascii="Tahoma" w:hAnsi="Tahoma" w:cs="Tahoma"/>
          <w:sz w:val="22"/>
          <w:lang w:val="el-GR"/>
        </w:rPr>
        <w:t>.</w:t>
      </w:r>
    </w:p>
    <w:p w14:paraId="1E0CADE2" w14:textId="77777777" w:rsidR="00A1151D" w:rsidRDefault="00A1151D" w:rsidP="00AD5B3A">
      <w:pPr>
        <w:pStyle w:val="a4"/>
        <w:ind w:left="709"/>
        <w:rPr>
          <w:rFonts w:ascii="Tahoma" w:hAnsi="Tahoma" w:cs="Tahoma"/>
          <w:sz w:val="22"/>
          <w:lang w:val="el-GR"/>
        </w:rPr>
      </w:pPr>
    </w:p>
    <w:p w14:paraId="67777451" w14:textId="77777777" w:rsidR="00A1151D" w:rsidRPr="000D02AF" w:rsidRDefault="00A1151D" w:rsidP="00A1151D">
      <w:pPr>
        <w:pStyle w:val="3"/>
        <w:keepLines w:val="0"/>
        <w:numPr>
          <w:ilvl w:val="0"/>
          <w:numId w:val="38"/>
        </w:numPr>
        <w:spacing w:before="120" w:after="120" w:line="276" w:lineRule="auto"/>
        <w:jc w:val="center"/>
        <w:rPr>
          <w:rFonts w:ascii="Tahoma" w:hAnsi="Tahoma" w:cs="Tahoma"/>
          <w:b/>
          <w:color w:val="auto"/>
          <w:sz w:val="22"/>
          <w:szCs w:val="22"/>
        </w:rPr>
      </w:pPr>
      <w:bookmarkStart w:id="27" w:name="_Ref47599572"/>
      <w:bookmarkStart w:id="28" w:name="_Toc52973095"/>
      <w:r>
        <w:rPr>
          <w:rFonts w:ascii="Tahoma" w:hAnsi="Tahoma" w:cs="Tahoma"/>
          <w:b/>
          <w:color w:val="auto"/>
          <w:sz w:val="22"/>
          <w:szCs w:val="22"/>
        </w:rPr>
        <w:t>Αναστολή της Αγοράς Ενέργειας Εξισορρόπησης</w:t>
      </w:r>
      <w:bookmarkEnd w:id="27"/>
      <w:bookmarkEnd w:id="28"/>
      <w:r>
        <w:rPr>
          <w:rFonts w:ascii="Tahoma" w:hAnsi="Tahoma" w:cs="Tahoma"/>
          <w:b/>
          <w:color w:val="auto"/>
          <w:sz w:val="22"/>
          <w:szCs w:val="22"/>
        </w:rPr>
        <w:t xml:space="preserve"> </w:t>
      </w:r>
    </w:p>
    <w:p w14:paraId="6CB6309F" w14:textId="77777777" w:rsidR="00A1151D" w:rsidRDefault="00A1151D" w:rsidP="00AD5B3A">
      <w:pPr>
        <w:pStyle w:val="a4"/>
        <w:numPr>
          <w:ilvl w:val="0"/>
          <w:numId w:val="71"/>
        </w:numPr>
        <w:ind w:left="709" w:hanging="709"/>
        <w:rPr>
          <w:rFonts w:ascii="Tahoma" w:hAnsi="Tahoma" w:cs="Tahoma"/>
          <w:sz w:val="22"/>
          <w:lang w:val="el-GR"/>
        </w:rPr>
      </w:pPr>
      <w:r>
        <w:rPr>
          <w:rFonts w:ascii="Tahoma" w:hAnsi="Tahoma" w:cs="Tahoma"/>
          <w:sz w:val="22"/>
          <w:lang w:val="el-GR"/>
        </w:rPr>
        <w:t>Οι διαδικασίες της Αγοράς Ενέργειας Εξισορρόπησης εκτελούνται σύμφωνα με τα προβλεπόμενα στον Κανονισμό Αγοράς Εξισορρόπησης, στις Τεχνικές Αποφάσεις «Χειροκίνητη ΕΑΣ» και «Αυτόματη ΕΑΣ», πλην της περίπτωσης που παρουσιαστεί βλάβη στο πληροφοριακό Σύστημα του Διαχειριστή ΕΣΜΗΕ, κατά την οποία βρίσκουν εφαρμογή τα οριζόμενα στις επόμενες παραγράφους.</w:t>
      </w:r>
    </w:p>
    <w:p w14:paraId="247444DD" w14:textId="77777777" w:rsidR="00CC43FE" w:rsidRDefault="00CC43FE" w:rsidP="00CC43FE">
      <w:pPr>
        <w:pStyle w:val="a4"/>
        <w:numPr>
          <w:ilvl w:val="0"/>
          <w:numId w:val="71"/>
        </w:numPr>
        <w:ind w:left="709" w:hanging="709"/>
        <w:rPr>
          <w:rFonts w:ascii="Tahoma" w:hAnsi="Tahoma" w:cs="Tahoma"/>
          <w:sz w:val="22"/>
          <w:lang w:val="el-GR"/>
        </w:rPr>
      </w:pPr>
      <w:r>
        <w:rPr>
          <w:rFonts w:ascii="Tahoma" w:hAnsi="Tahoma" w:cs="Tahoma"/>
          <w:sz w:val="22"/>
          <w:lang w:val="el-GR"/>
        </w:rPr>
        <w:t>Με τη διαπίστωση της βλάβης στο πληροφοριακό σύστημα της Αγοράς Εξισορρόπησης ο Διαχειριστής του ΕΣΜΗΕ ενημερώνει τους συμμετέχοντες για την κατάσταση και τις διορθωτικές ενέργειες που πιθανόν να απαιτούνται.</w:t>
      </w:r>
    </w:p>
    <w:p w14:paraId="1B82AAEE" w14:textId="77777777" w:rsidR="00CC43FE" w:rsidRDefault="00CC43FE" w:rsidP="00CC43FE">
      <w:pPr>
        <w:pStyle w:val="a4"/>
        <w:numPr>
          <w:ilvl w:val="0"/>
          <w:numId w:val="71"/>
        </w:numPr>
        <w:ind w:left="709" w:hanging="709"/>
        <w:rPr>
          <w:rFonts w:ascii="Tahoma" w:hAnsi="Tahoma" w:cs="Tahoma"/>
          <w:sz w:val="22"/>
          <w:lang w:val="el-GR"/>
        </w:rPr>
      </w:pPr>
      <w:r>
        <w:rPr>
          <w:rFonts w:ascii="Tahoma" w:hAnsi="Tahoma" w:cs="Tahoma"/>
          <w:sz w:val="22"/>
          <w:lang w:val="el-GR"/>
        </w:rPr>
        <w:t xml:space="preserve">Εάν οι </w:t>
      </w:r>
      <w:proofErr w:type="spellStart"/>
      <w:r w:rsidR="0071588A">
        <w:rPr>
          <w:rFonts w:ascii="Tahoma" w:hAnsi="Tahoma" w:cs="Tahoma"/>
          <w:sz w:val="22"/>
          <w:lang w:val="el-GR"/>
        </w:rPr>
        <w:t>Π</w:t>
      </w:r>
      <w:r>
        <w:rPr>
          <w:rFonts w:ascii="Tahoma" w:hAnsi="Tahoma" w:cs="Tahoma"/>
          <w:sz w:val="22"/>
          <w:lang w:val="el-GR"/>
        </w:rPr>
        <w:t>άροχοι</w:t>
      </w:r>
      <w:proofErr w:type="spellEnd"/>
      <w:r>
        <w:rPr>
          <w:rFonts w:ascii="Tahoma" w:hAnsi="Tahoma" w:cs="Tahoma"/>
          <w:sz w:val="22"/>
          <w:lang w:val="el-GR"/>
        </w:rPr>
        <w:t xml:space="preserve"> υπηρεσιών εξισορρόπησης δε δύνανται να υποβάλλουν προσφορές Ισχύος και Ενέργειας Εξισορρόπησης εξαιτίας αδυναμίας του πληροφοριακού συστήματος, ο Διαχειριστής του ΕΣΜΗΕ θα υποδείξει εναλλακτικούς τρόπους υποβολής των ηλεκτρονικών αρχείων. </w:t>
      </w:r>
    </w:p>
    <w:p w14:paraId="7EE41B5D" w14:textId="77777777" w:rsidR="00CC43FE" w:rsidRDefault="007417C8" w:rsidP="00AD5B3A">
      <w:pPr>
        <w:pStyle w:val="a4"/>
        <w:numPr>
          <w:ilvl w:val="0"/>
          <w:numId w:val="71"/>
        </w:numPr>
        <w:ind w:left="709" w:hanging="709"/>
        <w:rPr>
          <w:rFonts w:ascii="Tahoma" w:hAnsi="Tahoma" w:cs="Tahoma"/>
          <w:sz w:val="22"/>
          <w:lang w:val="el-GR"/>
        </w:rPr>
      </w:pPr>
      <w:r>
        <w:rPr>
          <w:rFonts w:ascii="Tahoma" w:hAnsi="Tahoma" w:cs="Tahoma"/>
          <w:sz w:val="22"/>
          <w:lang w:val="el-GR"/>
        </w:rPr>
        <w:t xml:space="preserve">Εάν κανένα από τα μέσα </w:t>
      </w:r>
      <w:r w:rsidR="00E87364">
        <w:rPr>
          <w:rFonts w:ascii="Tahoma" w:hAnsi="Tahoma" w:cs="Tahoma"/>
          <w:sz w:val="22"/>
          <w:lang w:val="el-GR"/>
        </w:rPr>
        <w:t xml:space="preserve">που υποδεικνύονται </w:t>
      </w:r>
      <w:r>
        <w:rPr>
          <w:rFonts w:ascii="Tahoma" w:hAnsi="Tahoma" w:cs="Tahoma"/>
          <w:sz w:val="22"/>
          <w:lang w:val="el-GR"/>
        </w:rPr>
        <w:t xml:space="preserve">για την υποβολή των ανωτέρω ηλεκτρονικών αρχείων δεν είναι διαθέσιμα ο Διαχειριστής του ΕΣΜΗΕ μπορεί να αναστείλει την υποβολή τους για ορισμένους ή όλους τους συμμετέχοντες. Στην περίπτωση αυτή ο αλγόριθμος του </w:t>
      </w:r>
      <w:r>
        <w:rPr>
          <w:rFonts w:ascii="Tahoma" w:hAnsi="Tahoma" w:cs="Tahoma"/>
          <w:sz w:val="22"/>
        </w:rPr>
        <w:t>RTBM</w:t>
      </w:r>
      <w:r w:rsidRPr="00AD5B3A">
        <w:rPr>
          <w:rFonts w:ascii="Tahoma" w:hAnsi="Tahoma" w:cs="Tahoma"/>
          <w:sz w:val="22"/>
          <w:lang w:val="el-GR"/>
        </w:rPr>
        <w:t xml:space="preserve"> </w:t>
      </w:r>
      <w:r>
        <w:rPr>
          <w:rFonts w:ascii="Tahoma" w:hAnsi="Tahoma" w:cs="Tahoma"/>
          <w:sz w:val="22"/>
          <w:lang w:val="el-GR"/>
        </w:rPr>
        <w:t xml:space="preserve">θα χρησιμοποιήσει για την επίλυση την τελευταία </w:t>
      </w:r>
      <w:proofErr w:type="spellStart"/>
      <w:r>
        <w:rPr>
          <w:rFonts w:ascii="Tahoma" w:hAnsi="Tahoma" w:cs="Tahoma"/>
          <w:sz w:val="22"/>
          <w:lang w:val="el-GR"/>
        </w:rPr>
        <w:t>επικαιροποιημένη</w:t>
      </w:r>
      <w:proofErr w:type="spellEnd"/>
      <w:r>
        <w:rPr>
          <w:rFonts w:ascii="Tahoma" w:hAnsi="Tahoma" w:cs="Tahoma"/>
          <w:sz w:val="22"/>
          <w:lang w:val="el-GR"/>
        </w:rPr>
        <w:t xml:space="preserve"> προσφορά του </w:t>
      </w:r>
      <w:proofErr w:type="spellStart"/>
      <w:r>
        <w:rPr>
          <w:rFonts w:ascii="Tahoma" w:hAnsi="Tahoma" w:cs="Tahoma"/>
          <w:sz w:val="22"/>
          <w:lang w:val="el-GR"/>
        </w:rPr>
        <w:t>Παρόχου</w:t>
      </w:r>
      <w:proofErr w:type="spellEnd"/>
      <w:r>
        <w:rPr>
          <w:rFonts w:ascii="Tahoma" w:hAnsi="Tahoma" w:cs="Tahoma"/>
          <w:sz w:val="22"/>
          <w:lang w:val="el-GR"/>
        </w:rPr>
        <w:t xml:space="preserve"> Υπηρεσιών Εξισορρόπησης. </w:t>
      </w:r>
    </w:p>
    <w:p w14:paraId="0FFAB3C0" w14:textId="77777777" w:rsidR="007417C8" w:rsidRDefault="007417C8" w:rsidP="00AD5B3A">
      <w:pPr>
        <w:pStyle w:val="a4"/>
        <w:numPr>
          <w:ilvl w:val="0"/>
          <w:numId w:val="71"/>
        </w:numPr>
        <w:ind w:left="709" w:hanging="709"/>
        <w:rPr>
          <w:rFonts w:ascii="Tahoma" w:hAnsi="Tahoma" w:cs="Tahoma"/>
          <w:sz w:val="22"/>
          <w:lang w:val="el-GR"/>
        </w:rPr>
      </w:pPr>
      <w:r>
        <w:rPr>
          <w:rFonts w:ascii="Tahoma" w:hAnsi="Tahoma" w:cs="Tahoma"/>
          <w:sz w:val="22"/>
          <w:lang w:val="el-GR"/>
        </w:rPr>
        <w:t>Σ</w:t>
      </w:r>
      <w:r w:rsidR="001F311B">
        <w:rPr>
          <w:rFonts w:ascii="Tahoma" w:hAnsi="Tahoma" w:cs="Tahoma"/>
          <w:sz w:val="22"/>
          <w:lang w:val="el-GR"/>
        </w:rPr>
        <w:t>την</w:t>
      </w:r>
      <w:r>
        <w:rPr>
          <w:rFonts w:ascii="Tahoma" w:hAnsi="Tahoma" w:cs="Tahoma"/>
          <w:sz w:val="22"/>
          <w:lang w:val="el-GR"/>
        </w:rPr>
        <w:t xml:space="preserve"> περίπτωση πλήρ</w:t>
      </w:r>
      <w:r w:rsidR="001F311B">
        <w:rPr>
          <w:rFonts w:ascii="Tahoma" w:hAnsi="Tahoma" w:cs="Tahoma"/>
          <w:sz w:val="22"/>
          <w:lang w:val="el-GR"/>
        </w:rPr>
        <w:t>ου</w:t>
      </w:r>
      <w:r>
        <w:rPr>
          <w:rFonts w:ascii="Tahoma" w:hAnsi="Tahoma" w:cs="Tahoma"/>
          <w:sz w:val="22"/>
          <w:lang w:val="el-GR"/>
        </w:rPr>
        <w:t xml:space="preserve">ς </w:t>
      </w:r>
      <w:r w:rsidR="001F311B">
        <w:rPr>
          <w:rFonts w:ascii="Tahoma" w:hAnsi="Tahoma" w:cs="Tahoma"/>
          <w:sz w:val="22"/>
          <w:lang w:val="el-GR"/>
        </w:rPr>
        <w:t>αναστολής της</w:t>
      </w:r>
      <w:r>
        <w:rPr>
          <w:rFonts w:ascii="Tahoma" w:hAnsi="Tahoma" w:cs="Tahoma"/>
          <w:sz w:val="22"/>
          <w:lang w:val="el-GR"/>
        </w:rPr>
        <w:t xml:space="preserve"> λειτουργία</w:t>
      </w:r>
      <w:r w:rsidR="001F311B">
        <w:rPr>
          <w:rFonts w:ascii="Tahoma" w:hAnsi="Tahoma" w:cs="Tahoma"/>
          <w:sz w:val="22"/>
          <w:lang w:val="el-GR"/>
        </w:rPr>
        <w:t>ς</w:t>
      </w:r>
      <w:r>
        <w:rPr>
          <w:rFonts w:ascii="Tahoma" w:hAnsi="Tahoma" w:cs="Tahoma"/>
          <w:sz w:val="22"/>
          <w:lang w:val="el-GR"/>
        </w:rPr>
        <w:t xml:space="preserve"> της Αγοράς Ενέργειας Εξισορρόπησης, ο Διαχειριστής του ΕΣΜΗΕ χρησιμοποιεί τα αποτελέσματα της τελευταίας </w:t>
      </w:r>
      <w:proofErr w:type="spellStart"/>
      <w:r>
        <w:rPr>
          <w:rFonts w:ascii="Tahoma" w:hAnsi="Tahoma" w:cs="Tahoma"/>
          <w:sz w:val="22"/>
          <w:lang w:val="el-GR"/>
        </w:rPr>
        <w:t>επικαιροποιημένης</w:t>
      </w:r>
      <w:proofErr w:type="spellEnd"/>
      <w:r>
        <w:rPr>
          <w:rFonts w:ascii="Tahoma" w:hAnsi="Tahoma" w:cs="Tahoma"/>
          <w:sz w:val="22"/>
          <w:lang w:val="el-GR"/>
        </w:rPr>
        <w:t xml:space="preserve"> ΔΕΠ, προκειμένου να εκδώσει από μόνος του Εντολές Κατανομής στους </w:t>
      </w:r>
      <w:proofErr w:type="spellStart"/>
      <w:r>
        <w:rPr>
          <w:rFonts w:ascii="Tahoma" w:hAnsi="Tahoma" w:cs="Tahoma"/>
          <w:sz w:val="22"/>
          <w:lang w:val="el-GR"/>
        </w:rPr>
        <w:t>Παρόχους</w:t>
      </w:r>
      <w:proofErr w:type="spellEnd"/>
      <w:r>
        <w:rPr>
          <w:rFonts w:ascii="Tahoma" w:hAnsi="Tahoma" w:cs="Tahoma"/>
          <w:sz w:val="22"/>
          <w:lang w:val="el-GR"/>
        </w:rPr>
        <w:t xml:space="preserve"> Υπηρεσιών Εξισορρόπησης.</w:t>
      </w:r>
    </w:p>
    <w:p w14:paraId="1FCE950F" w14:textId="77777777" w:rsidR="007417C8" w:rsidRDefault="007417C8" w:rsidP="007417C8">
      <w:pPr>
        <w:pStyle w:val="a4"/>
        <w:numPr>
          <w:ilvl w:val="0"/>
          <w:numId w:val="71"/>
        </w:numPr>
        <w:ind w:left="709" w:hanging="709"/>
        <w:rPr>
          <w:rFonts w:ascii="Tahoma" w:hAnsi="Tahoma" w:cs="Tahoma"/>
          <w:sz w:val="22"/>
          <w:lang w:val="el-GR"/>
        </w:rPr>
      </w:pPr>
      <w:r>
        <w:rPr>
          <w:rFonts w:ascii="Tahoma" w:hAnsi="Tahoma" w:cs="Tahoma"/>
          <w:sz w:val="22"/>
          <w:lang w:val="el-GR"/>
        </w:rPr>
        <w:t xml:space="preserve">Οι συμμετέχοντες οι οποίοι λαμβάνουν εντολές κατανομής στο πλαίσιο </w:t>
      </w:r>
      <w:r w:rsidR="002E7160">
        <w:rPr>
          <w:rFonts w:ascii="Tahoma" w:hAnsi="Tahoma" w:cs="Tahoma"/>
          <w:sz w:val="22"/>
          <w:lang w:val="el-GR"/>
        </w:rPr>
        <w:t xml:space="preserve">της εφαρμογής των αποτελεσμάτων του </w:t>
      </w:r>
      <w:r w:rsidR="002E7160">
        <w:rPr>
          <w:rFonts w:ascii="Tahoma" w:hAnsi="Tahoma" w:cs="Tahoma"/>
          <w:sz w:val="22"/>
        </w:rPr>
        <w:t>RTBM</w:t>
      </w:r>
      <w:r w:rsidR="002E7160" w:rsidRPr="00E76788">
        <w:rPr>
          <w:rFonts w:ascii="Tahoma" w:hAnsi="Tahoma" w:cs="Tahoma"/>
          <w:sz w:val="22"/>
          <w:lang w:val="el-GR"/>
        </w:rPr>
        <w:t xml:space="preserve"> </w:t>
      </w:r>
      <w:r w:rsidR="002E7160">
        <w:rPr>
          <w:rFonts w:ascii="Tahoma" w:hAnsi="Tahoma" w:cs="Tahoma"/>
          <w:sz w:val="22"/>
          <w:lang w:val="el-GR"/>
        </w:rPr>
        <w:t xml:space="preserve">εντός κατάστασης έκτακτης ανάγκης, </w:t>
      </w:r>
      <w:r>
        <w:rPr>
          <w:rFonts w:ascii="Tahoma" w:hAnsi="Tahoma" w:cs="Tahoma"/>
          <w:sz w:val="22"/>
          <w:lang w:val="el-GR"/>
        </w:rPr>
        <w:t>είναι υποχρεωμένοι να τις εκτελέσουν ανεξάρτητα από πιθανές ενστάσεις ή οικονομικές συνέπειες.</w:t>
      </w:r>
    </w:p>
    <w:p w14:paraId="53391ECA" w14:textId="77777777" w:rsidR="004901EB" w:rsidRPr="00AD5B3A" w:rsidRDefault="007417C8" w:rsidP="00AD5B3A">
      <w:pPr>
        <w:pStyle w:val="a4"/>
        <w:numPr>
          <w:ilvl w:val="0"/>
          <w:numId w:val="71"/>
        </w:numPr>
        <w:ind w:left="709" w:hanging="709"/>
        <w:rPr>
          <w:rFonts w:ascii="Tahoma" w:hAnsi="Tahoma" w:cs="Tahoma"/>
          <w:sz w:val="22"/>
          <w:lang w:val="el-GR"/>
        </w:rPr>
      </w:pPr>
      <w:r>
        <w:rPr>
          <w:rFonts w:ascii="Tahoma" w:hAnsi="Tahoma" w:cs="Tahoma"/>
          <w:sz w:val="22"/>
          <w:lang w:val="el-GR"/>
        </w:rPr>
        <w:t xml:space="preserve">Ο Διαχειριστής του ΕΣΜΗΕ καταγράφει οποιαδήποτε επικοινωνία πραγματοποιηθεί με τους </w:t>
      </w:r>
      <w:proofErr w:type="spellStart"/>
      <w:r>
        <w:rPr>
          <w:rFonts w:ascii="Tahoma" w:hAnsi="Tahoma" w:cs="Tahoma"/>
          <w:sz w:val="22"/>
          <w:lang w:val="el-GR"/>
        </w:rPr>
        <w:t>Παρόχους</w:t>
      </w:r>
      <w:proofErr w:type="spellEnd"/>
      <w:r w:rsidRPr="000D02AF">
        <w:rPr>
          <w:rFonts w:ascii="Tahoma" w:hAnsi="Tahoma" w:cs="Tahoma"/>
          <w:sz w:val="22"/>
          <w:lang w:val="el-GR"/>
        </w:rPr>
        <w:t xml:space="preserve"> Υπηρεσιών Εξισορρόπησης</w:t>
      </w:r>
      <w:r>
        <w:rPr>
          <w:rFonts w:ascii="Tahoma" w:hAnsi="Tahoma" w:cs="Tahoma"/>
          <w:sz w:val="22"/>
          <w:lang w:val="el-GR"/>
        </w:rPr>
        <w:t xml:space="preserve"> στο πλαίσιο της αναστολής της Αγοράς Ενέργειας Εξισορρόπησης για τη διευθέτηση των ανωτέρω ζητημάτων</w:t>
      </w:r>
      <w:r w:rsidRPr="000D02AF">
        <w:rPr>
          <w:rFonts w:ascii="Tahoma" w:hAnsi="Tahoma" w:cs="Tahoma"/>
          <w:sz w:val="22"/>
          <w:lang w:val="el-GR"/>
        </w:rPr>
        <w:t>.</w:t>
      </w:r>
    </w:p>
    <w:p w14:paraId="515F0A04" w14:textId="44EB9CAF" w:rsidR="00FB2A5A" w:rsidRPr="00F36488" w:rsidRDefault="005009B4" w:rsidP="00F36488">
      <w:pPr>
        <w:pStyle w:val="1"/>
        <w:jc w:val="center"/>
        <w:rPr>
          <w:rFonts w:ascii="Tahoma" w:hAnsi="Tahoma" w:cs="Tahoma"/>
          <w:b/>
          <w:bCs/>
          <w:color w:val="auto"/>
          <w:sz w:val="22"/>
        </w:rPr>
      </w:pPr>
      <w:bookmarkStart w:id="29" w:name="_Toc52973096"/>
      <w:r w:rsidRPr="00F36488">
        <w:rPr>
          <w:rFonts w:ascii="Tahoma" w:hAnsi="Tahoma" w:cs="Tahoma"/>
          <w:b/>
          <w:bCs/>
          <w:color w:val="auto"/>
          <w:sz w:val="22"/>
          <w:szCs w:val="22"/>
        </w:rPr>
        <w:lastRenderedPageBreak/>
        <w:t>Κεφάλαιο ΙΙΙ. Διαδικασία για την αποκατάσταση των δραστηριοτήτων της αγοράς</w:t>
      </w:r>
      <w:bookmarkEnd w:id="29"/>
    </w:p>
    <w:p w14:paraId="55E23B0E" w14:textId="4B923BE9" w:rsidR="00B346EB" w:rsidRPr="00AD5B3A" w:rsidRDefault="00B346EB" w:rsidP="00B346EB">
      <w:pPr>
        <w:pStyle w:val="3"/>
        <w:keepLines w:val="0"/>
        <w:numPr>
          <w:ilvl w:val="0"/>
          <w:numId w:val="38"/>
        </w:numPr>
        <w:spacing w:before="120" w:after="120" w:line="276" w:lineRule="auto"/>
        <w:jc w:val="center"/>
        <w:rPr>
          <w:rFonts w:ascii="Tahoma" w:hAnsi="Tahoma" w:cs="Tahoma"/>
          <w:b/>
          <w:color w:val="auto"/>
          <w:sz w:val="22"/>
          <w:szCs w:val="22"/>
        </w:rPr>
      </w:pPr>
      <w:bookmarkStart w:id="30" w:name="_Toc51311569"/>
      <w:bookmarkStart w:id="31" w:name="_Toc51311572"/>
      <w:bookmarkStart w:id="32" w:name="_Toc51316087"/>
      <w:bookmarkStart w:id="33" w:name="_Toc51316127"/>
      <w:bookmarkStart w:id="34" w:name="_Toc51346176"/>
      <w:bookmarkStart w:id="35" w:name="_Toc51661532"/>
      <w:bookmarkStart w:id="36" w:name="_Toc51311573"/>
      <w:bookmarkStart w:id="37" w:name="_Toc51316088"/>
      <w:bookmarkStart w:id="38" w:name="_Toc51316128"/>
      <w:bookmarkStart w:id="39" w:name="_Toc51346177"/>
      <w:bookmarkStart w:id="40" w:name="_Toc51661533"/>
      <w:bookmarkStart w:id="41" w:name="_Toc51311574"/>
      <w:bookmarkStart w:id="42" w:name="_Toc51316089"/>
      <w:bookmarkStart w:id="43" w:name="_Toc51316129"/>
      <w:bookmarkStart w:id="44" w:name="_Toc51346178"/>
      <w:bookmarkStart w:id="45" w:name="_Toc51661534"/>
      <w:bookmarkStart w:id="46" w:name="_Toc51311575"/>
      <w:bookmarkStart w:id="47" w:name="_Toc51316090"/>
      <w:bookmarkStart w:id="48" w:name="_Toc51316130"/>
      <w:bookmarkStart w:id="49" w:name="_Toc51346179"/>
      <w:bookmarkStart w:id="50" w:name="_Toc51661535"/>
      <w:bookmarkStart w:id="51" w:name="_Toc51311576"/>
      <w:bookmarkStart w:id="52" w:name="_Toc51316091"/>
      <w:bookmarkStart w:id="53" w:name="_Toc51316131"/>
      <w:bookmarkStart w:id="54" w:name="_Toc51346180"/>
      <w:bookmarkStart w:id="55" w:name="_Toc51661536"/>
      <w:bookmarkStart w:id="56" w:name="_Toc51311577"/>
      <w:bookmarkStart w:id="57" w:name="_Toc51316092"/>
      <w:bookmarkStart w:id="58" w:name="_Toc51316132"/>
      <w:bookmarkStart w:id="59" w:name="_Toc51346181"/>
      <w:bookmarkStart w:id="60" w:name="_Toc51661537"/>
      <w:bookmarkStart w:id="61" w:name="_Toc51311578"/>
      <w:bookmarkStart w:id="62" w:name="_Toc51316093"/>
      <w:bookmarkStart w:id="63" w:name="_Toc51316133"/>
      <w:bookmarkStart w:id="64" w:name="_Toc51346182"/>
      <w:bookmarkStart w:id="65" w:name="_Toc51661538"/>
      <w:bookmarkStart w:id="66" w:name="_Toc51311579"/>
      <w:bookmarkStart w:id="67" w:name="_Toc51316094"/>
      <w:bookmarkStart w:id="68" w:name="_Toc51316134"/>
      <w:bookmarkStart w:id="69" w:name="_Toc51346183"/>
      <w:bookmarkStart w:id="70" w:name="_Toc51661539"/>
      <w:bookmarkStart w:id="71" w:name="_Toc75872003"/>
      <w:bookmarkStart w:id="72" w:name="_Toc76001162"/>
      <w:bookmarkStart w:id="73" w:name="_Toc90352299"/>
      <w:bookmarkStart w:id="74" w:name="_Toc90462297"/>
      <w:bookmarkStart w:id="75" w:name="_Toc90804337"/>
      <w:bookmarkStart w:id="76" w:name="_Toc90868538"/>
      <w:bookmarkStart w:id="77" w:name="_Toc99254560"/>
      <w:bookmarkStart w:id="78" w:name="_Toc99874103"/>
      <w:bookmarkStart w:id="79" w:name="_Toc100055892"/>
      <w:bookmarkStart w:id="80" w:name="_Toc100056738"/>
      <w:bookmarkStart w:id="81" w:name="_Toc100573404"/>
      <w:bookmarkStart w:id="82" w:name="_Toc100662852"/>
      <w:bookmarkStart w:id="83" w:name="_Toc100747968"/>
      <w:bookmarkStart w:id="84" w:name="_Toc101766807"/>
      <w:bookmarkStart w:id="85" w:name="_Toc103136842"/>
      <w:bookmarkStart w:id="86" w:name="_Toc103166258"/>
      <w:bookmarkStart w:id="87" w:name="_Toc293150812"/>
      <w:bookmarkStart w:id="88" w:name="_Toc25746431"/>
      <w:bookmarkStart w:id="89" w:name="_Toc27473552"/>
      <w:bookmarkStart w:id="90" w:name="_Toc43204392"/>
      <w:bookmarkStart w:id="91" w:name="_Toc52973097"/>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Pr>
          <w:rFonts w:ascii="Tahoma" w:hAnsi="Tahoma" w:cs="Tahoma"/>
          <w:b/>
          <w:color w:val="auto"/>
          <w:sz w:val="22"/>
          <w:szCs w:val="22"/>
        </w:rPr>
        <w:t>Κανόνες αποκατάστασης της αγοράς</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63007B19" w14:textId="099D8EC1" w:rsidR="00B346EB" w:rsidRDefault="00B346EB" w:rsidP="00AD5B3A">
      <w:pPr>
        <w:pStyle w:val="a4"/>
        <w:numPr>
          <w:ilvl w:val="0"/>
          <w:numId w:val="39"/>
        </w:numPr>
        <w:ind w:left="567" w:hanging="567"/>
        <w:rPr>
          <w:rFonts w:ascii="Tahoma" w:hAnsi="Tahoma" w:cs="Tahoma"/>
          <w:sz w:val="22"/>
          <w:lang w:val="el-GR"/>
        </w:rPr>
      </w:pPr>
      <w:r w:rsidRPr="00AD5B3A">
        <w:rPr>
          <w:rFonts w:ascii="Tahoma" w:hAnsi="Tahoma" w:cs="Tahoma"/>
          <w:sz w:val="22"/>
          <w:lang w:val="el-GR"/>
        </w:rPr>
        <w:t xml:space="preserve">Ο </w:t>
      </w:r>
      <w:r>
        <w:rPr>
          <w:rFonts w:ascii="Tahoma" w:hAnsi="Tahoma" w:cs="Tahoma"/>
          <w:sz w:val="22"/>
          <w:lang w:val="el-GR"/>
        </w:rPr>
        <w:t>Διαχειριστής του ΕΣΜΗΕ</w:t>
      </w:r>
      <w:r w:rsidRPr="00AD5B3A">
        <w:rPr>
          <w:rFonts w:ascii="Tahoma" w:hAnsi="Tahoma" w:cs="Tahoma"/>
          <w:sz w:val="22"/>
          <w:lang w:val="el-GR"/>
        </w:rPr>
        <w:t xml:space="preserve"> σε συντονισμό με τον</w:t>
      </w:r>
      <w:r w:rsidR="00773928">
        <w:rPr>
          <w:rFonts w:ascii="Tahoma" w:hAnsi="Tahoma" w:cs="Tahoma"/>
          <w:sz w:val="22"/>
          <w:lang w:val="el-GR"/>
        </w:rPr>
        <w:t xml:space="preserve"> </w:t>
      </w:r>
      <w:r w:rsidRPr="00AD5B3A">
        <w:rPr>
          <w:rFonts w:ascii="Tahoma" w:hAnsi="Tahoma" w:cs="Tahoma"/>
          <w:sz w:val="22"/>
          <w:lang w:val="el-GR"/>
        </w:rPr>
        <w:t>ΟΔΑΗΕ, και με τους γειτονικούς ΔΣΜ, κινεί τη διαδικασία για την αποκατάσταση των δραστηριοτήτων της αγοράς που ανεστάλησαν όταν:</w:t>
      </w:r>
    </w:p>
    <w:p w14:paraId="247F6751" w14:textId="77777777" w:rsidR="00B346EB" w:rsidRDefault="00B346EB" w:rsidP="00AD5B3A">
      <w:pPr>
        <w:pStyle w:val="a4"/>
        <w:numPr>
          <w:ilvl w:val="0"/>
          <w:numId w:val="40"/>
        </w:numPr>
        <w:rPr>
          <w:rFonts w:ascii="Tahoma" w:hAnsi="Tahoma" w:cs="Tahoma"/>
          <w:sz w:val="22"/>
          <w:lang w:val="el-GR"/>
        </w:rPr>
      </w:pPr>
      <w:r w:rsidRPr="00AD5B3A">
        <w:rPr>
          <w:rFonts w:ascii="Tahoma" w:hAnsi="Tahoma" w:cs="Tahoma"/>
          <w:sz w:val="22"/>
          <w:lang w:val="el-GR"/>
        </w:rPr>
        <w:t>η κατάσταση που οδήγησε στην ενεργοποίηση της αναστολής έχει λήξει και δεν συντρέχει άλλη κατάσταση από τις αναφερό</w:t>
      </w:r>
      <w:r>
        <w:rPr>
          <w:rFonts w:ascii="Tahoma" w:hAnsi="Tahoma" w:cs="Tahoma"/>
          <w:sz w:val="22"/>
          <w:lang w:val="el-GR"/>
        </w:rPr>
        <w:t>μενες στο άρθρο 35 παράγραφος 1</w:t>
      </w:r>
      <w:r w:rsidRPr="00AD5B3A">
        <w:rPr>
          <w:rFonts w:ascii="Tahoma" w:hAnsi="Tahoma" w:cs="Tahoma"/>
          <w:sz w:val="22"/>
          <w:lang w:val="el-GR"/>
        </w:rPr>
        <w:t xml:space="preserve"> </w:t>
      </w:r>
      <w:r>
        <w:rPr>
          <w:rFonts w:ascii="Tahoma" w:hAnsi="Tahoma" w:cs="Tahoma"/>
          <w:sz w:val="22"/>
          <w:lang w:val="el-GR"/>
        </w:rPr>
        <w:t xml:space="preserve">του Κανονισμού (ΕΕ) 2017/2196 </w:t>
      </w:r>
      <w:r w:rsidRPr="00AD5B3A">
        <w:rPr>
          <w:rFonts w:ascii="Tahoma" w:hAnsi="Tahoma" w:cs="Tahoma"/>
          <w:sz w:val="22"/>
          <w:lang w:val="el-GR"/>
        </w:rPr>
        <w:t>και</w:t>
      </w:r>
    </w:p>
    <w:p w14:paraId="46AB6438" w14:textId="77777777" w:rsidR="00B346EB" w:rsidRPr="00AD5B3A" w:rsidRDefault="00B346EB" w:rsidP="00AD5B3A">
      <w:pPr>
        <w:pStyle w:val="a4"/>
        <w:numPr>
          <w:ilvl w:val="0"/>
          <w:numId w:val="40"/>
        </w:numPr>
        <w:rPr>
          <w:rFonts w:ascii="Tahoma" w:hAnsi="Tahoma" w:cs="Tahoma"/>
          <w:lang w:val="el-GR"/>
        </w:rPr>
      </w:pPr>
      <w:r w:rsidRPr="00AD5B3A">
        <w:rPr>
          <w:rFonts w:ascii="Tahoma" w:hAnsi="Tahoma" w:cs="Tahoma"/>
          <w:sz w:val="22"/>
          <w:lang w:val="el-GR"/>
        </w:rPr>
        <w:t>οι οντότητες που αναφέρονται στο άρθρο 38 παράγραφος 2 έχουν ενημερωθεί δεόντως εκ των προτέρων σύμφωνα με το</w:t>
      </w:r>
      <w:r>
        <w:rPr>
          <w:rFonts w:ascii="Tahoma" w:hAnsi="Tahoma" w:cs="Tahoma"/>
          <w:sz w:val="22"/>
          <w:lang w:val="el-GR"/>
        </w:rPr>
        <w:t>ν Κανονισμό</w:t>
      </w:r>
      <w:r w:rsidRPr="00D207C8">
        <w:rPr>
          <w:rFonts w:ascii="Tahoma" w:hAnsi="Tahoma" w:cs="Tahoma"/>
          <w:sz w:val="22"/>
          <w:lang w:val="el-GR"/>
        </w:rPr>
        <w:t xml:space="preserve"> (ΕΕ) 2017/2196</w:t>
      </w:r>
      <w:r w:rsidRPr="00AD5B3A">
        <w:rPr>
          <w:rFonts w:ascii="Tahoma" w:hAnsi="Tahoma" w:cs="Tahoma"/>
          <w:i/>
          <w:color w:val="5B9BD5" w:themeColor="accent1"/>
          <w:lang w:val="el-GR"/>
        </w:rPr>
        <w:t>.</w:t>
      </w:r>
    </w:p>
    <w:p w14:paraId="3830915C" w14:textId="77777777" w:rsidR="006050E2" w:rsidRPr="005275A0" w:rsidRDefault="00B346EB" w:rsidP="00AD5B3A">
      <w:pPr>
        <w:pStyle w:val="a4"/>
        <w:numPr>
          <w:ilvl w:val="0"/>
          <w:numId w:val="39"/>
        </w:numPr>
        <w:ind w:left="567" w:hanging="567"/>
        <w:rPr>
          <w:rFonts w:ascii="Tahoma" w:hAnsi="Tahoma" w:cs="Tahoma"/>
          <w:lang w:val="el-GR"/>
        </w:rPr>
      </w:pPr>
      <w:r w:rsidRPr="00AD5B3A">
        <w:rPr>
          <w:rFonts w:ascii="Tahoma" w:hAnsi="Tahoma" w:cs="Tahoma"/>
          <w:sz w:val="22"/>
          <w:lang w:val="el-GR"/>
        </w:rPr>
        <w:t>Ακόμα και εάν είναι κοινό συμφέρον να αποκατασταθούν οι δραστηριότητες της αγοράς το συντομότερο δυνατό, ο Διαχειριστής του ΕΣΜΗΕ θα πρέπει να έχει επαρκή εμπιστοσύνη στη σταθερότητα του δικτύου προτού αποκαταστήσει τις δραστηριότητες της αγοράς και ολοκληρώσει τη φάση της Ελεγχόμενης Κατανομής. Ο Διαχειριστής του ΕΣΜΗΕ θα λάβει επίσης υπόψη του την ετοιμότητα των παικτών της αγοράς και την διαθεσιμότητα των μέσων επικοινωνίας.</w:t>
      </w:r>
    </w:p>
    <w:p w14:paraId="3A45482B" w14:textId="77777777" w:rsidR="006050E2" w:rsidRPr="005275A0" w:rsidRDefault="006050E2" w:rsidP="00AD5B3A">
      <w:pPr>
        <w:pStyle w:val="a4"/>
        <w:numPr>
          <w:ilvl w:val="0"/>
          <w:numId w:val="39"/>
        </w:numPr>
        <w:ind w:left="567" w:hanging="567"/>
        <w:rPr>
          <w:rFonts w:ascii="Tahoma" w:hAnsi="Tahoma" w:cs="Tahoma"/>
          <w:lang w:val="el-GR"/>
        </w:rPr>
      </w:pPr>
      <w:r w:rsidRPr="00AD5B3A">
        <w:rPr>
          <w:rFonts w:ascii="Tahoma" w:hAnsi="Tahoma" w:cs="Tahoma"/>
          <w:sz w:val="22"/>
          <w:lang w:val="el-GR"/>
        </w:rPr>
        <w:t xml:space="preserve">Ο </w:t>
      </w:r>
      <w:r w:rsidRPr="00ED3F6A">
        <w:rPr>
          <w:rFonts w:ascii="Tahoma" w:hAnsi="Tahoma" w:cs="Tahoma"/>
          <w:sz w:val="22"/>
          <w:lang w:val="el-GR"/>
        </w:rPr>
        <w:t>Διαχειριστής του ΕΣΜΗΕ</w:t>
      </w:r>
      <w:r w:rsidRPr="00AD5B3A">
        <w:rPr>
          <w:rFonts w:ascii="Tahoma" w:hAnsi="Tahoma" w:cs="Tahoma"/>
          <w:sz w:val="22"/>
          <w:lang w:val="el-GR"/>
        </w:rPr>
        <w:t xml:space="preserve"> </w:t>
      </w:r>
      <w:r w:rsidR="00C906B8">
        <w:rPr>
          <w:rFonts w:ascii="Tahoma" w:hAnsi="Tahoma" w:cs="Tahoma"/>
          <w:sz w:val="22"/>
          <w:lang w:val="el-GR"/>
        </w:rPr>
        <w:t>σε συντονισμό με τα εμπλεκόμενα μέρη</w:t>
      </w:r>
      <w:r w:rsidR="003251BB">
        <w:rPr>
          <w:rFonts w:ascii="Tahoma" w:hAnsi="Tahoma" w:cs="Tahoma"/>
          <w:sz w:val="22"/>
          <w:lang w:val="el-GR"/>
        </w:rPr>
        <w:t>,</w:t>
      </w:r>
      <w:r w:rsidR="00C906B8">
        <w:rPr>
          <w:rFonts w:ascii="Tahoma" w:hAnsi="Tahoma" w:cs="Tahoma"/>
          <w:sz w:val="22"/>
          <w:lang w:val="el-GR"/>
        </w:rPr>
        <w:t xml:space="preserve"> </w:t>
      </w:r>
      <w:r w:rsidR="003251BB">
        <w:rPr>
          <w:rFonts w:ascii="Tahoma" w:hAnsi="Tahoma" w:cs="Tahoma"/>
          <w:sz w:val="22"/>
          <w:lang w:val="el-GR"/>
        </w:rPr>
        <w:t xml:space="preserve">που αναφέρονται στο </w:t>
      </w:r>
      <w:r w:rsidR="003251BB">
        <w:rPr>
          <w:rFonts w:ascii="Tahoma" w:hAnsi="Tahoma" w:cs="Tahoma"/>
          <w:sz w:val="22"/>
          <w:lang w:val="el-GR"/>
        </w:rPr>
        <w:fldChar w:fldCharType="begin"/>
      </w:r>
      <w:r w:rsidR="003251BB">
        <w:rPr>
          <w:rFonts w:ascii="Tahoma" w:hAnsi="Tahoma" w:cs="Tahoma"/>
          <w:sz w:val="22"/>
          <w:lang w:val="el-GR"/>
        </w:rPr>
        <w:instrText xml:space="preserve"> REF _Ref47610756 \r \h </w:instrText>
      </w:r>
      <w:r w:rsidR="003251BB">
        <w:rPr>
          <w:rFonts w:ascii="Tahoma" w:hAnsi="Tahoma" w:cs="Tahoma"/>
          <w:sz w:val="22"/>
          <w:lang w:val="el-GR"/>
        </w:rPr>
      </w:r>
      <w:r w:rsidR="003251BB">
        <w:rPr>
          <w:rFonts w:ascii="Tahoma" w:hAnsi="Tahoma" w:cs="Tahoma"/>
          <w:sz w:val="22"/>
          <w:lang w:val="el-GR"/>
        </w:rPr>
        <w:fldChar w:fldCharType="separate"/>
      </w:r>
      <w:r w:rsidR="00C97B8E">
        <w:rPr>
          <w:rFonts w:ascii="Tahoma" w:hAnsi="Tahoma" w:cs="Tahoma"/>
          <w:sz w:val="22"/>
          <w:lang w:val="el-GR"/>
        </w:rPr>
        <w:t>Άρθρο 4</w:t>
      </w:r>
      <w:r w:rsidR="003251BB">
        <w:rPr>
          <w:rFonts w:ascii="Tahoma" w:hAnsi="Tahoma" w:cs="Tahoma"/>
          <w:sz w:val="22"/>
          <w:lang w:val="el-GR"/>
        </w:rPr>
        <w:fldChar w:fldCharType="end"/>
      </w:r>
      <w:r w:rsidR="003251BB">
        <w:rPr>
          <w:rFonts w:ascii="Tahoma" w:hAnsi="Tahoma" w:cs="Tahoma"/>
          <w:sz w:val="22"/>
          <w:lang w:val="el-GR"/>
        </w:rPr>
        <w:t xml:space="preserve"> του παρόντος, </w:t>
      </w:r>
      <w:r w:rsidRPr="00AD5B3A">
        <w:rPr>
          <w:rFonts w:ascii="Tahoma" w:hAnsi="Tahoma" w:cs="Tahoma"/>
          <w:sz w:val="22"/>
          <w:lang w:val="el-GR"/>
        </w:rPr>
        <w:t xml:space="preserve">θα αποφασίσει σχετικά με την αποκατάσταση των διαφόρων δραστηριοτήτων της αγοράς. Οι δραστηριότητες της αγοράς </w:t>
      </w:r>
      <w:r w:rsidR="00C906B8">
        <w:rPr>
          <w:rFonts w:ascii="Tahoma" w:hAnsi="Tahoma" w:cs="Tahoma"/>
          <w:sz w:val="22"/>
          <w:lang w:val="el-GR"/>
        </w:rPr>
        <w:t xml:space="preserve">δύνανται να αποκαθιστούν </w:t>
      </w:r>
      <w:r w:rsidR="00587294">
        <w:rPr>
          <w:rFonts w:ascii="Tahoma" w:hAnsi="Tahoma" w:cs="Tahoma"/>
          <w:sz w:val="22"/>
          <w:lang w:val="el-GR"/>
        </w:rPr>
        <w:t>με την</w:t>
      </w:r>
      <w:r w:rsidRPr="00AD5B3A">
        <w:rPr>
          <w:rFonts w:ascii="Tahoma" w:hAnsi="Tahoma" w:cs="Tahoma"/>
          <w:sz w:val="22"/>
          <w:lang w:val="el-GR"/>
        </w:rPr>
        <w:t xml:space="preserve"> ακόλουθη σειρά:</w:t>
      </w:r>
    </w:p>
    <w:p w14:paraId="0EEE79FB" w14:textId="77777777" w:rsidR="006050E2" w:rsidRPr="00AD5B3A" w:rsidRDefault="00C906B8" w:rsidP="00AD5B3A">
      <w:pPr>
        <w:pStyle w:val="a4"/>
        <w:numPr>
          <w:ilvl w:val="0"/>
          <w:numId w:val="41"/>
        </w:numPr>
        <w:rPr>
          <w:rFonts w:ascii="Tahoma" w:hAnsi="Tahoma" w:cs="Tahoma"/>
        </w:rPr>
      </w:pPr>
      <w:r>
        <w:rPr>
          <w:rFonts w:ascii="Tahoma" w:hAnsi="Tahoma" w:cs="Tahoma"/>
          <w:sz w:val="22"/>
          <w:lang w:val="el-GR"/>
        </w:rPr>
        <w:t>Αγορά Επόμενης Ημέρας</w:t>
      </w:r>
      <w:r w:rsidR="00DA725D" w:rsidRPr="00DA725D">
        <w:rPr>
          <w:rFonts w:ascii="Tahoma" w:hAnsi="Tahoma" w:cs="Tahoma"/>
          <w:sz w:val="22"/>
          <w:lang w:val="el-GR"/>
        </w:rPr>
        <w:t>.</w:t>
      </w:r>
      <w:r>
        <w:rPr>
          <w:rFonts w:ascii="Tahoma" w:hAnsi="Tahoma" w:cs="Tahoma"/>
          <w:sz w:val="22"/>
          <w:lang w:val="el-GR"/>
        </w:rPr>
        <w:t xml:space="preserve"> </w:t>
      </w:r>
    </w:p>
    <w:p w14:paraId="6DCA5C49" w14:textId="77777777" w:rsidR="006050E2" w:rsidRPr="00AD5B3A" w:rsidRDefault="00587294" w:rsidP="00AD5B3A">
      <w:pPr>
        <w:pStyle w:val="a4"/>
        <w:numPr>
          <w:ilvl w:val="0"/>
          <w:numId w:val="41"/>
        </w:numPr>
        <w:rPr>
          <w:rFonts w:ascii="Tahoma" w:hAnsi="Tahoma" w:cs="Tahoma"/>
        </w:rPr>
      </w:pPr>
      <w:r>
        <w:rPr>
          <w:rFonts w:ascii="Tahoma" w:hAnsi="Tahoma" w:cs="Tahoma"/>
          <w:sz w:val="22"/>
          <w:lang w:val="el-GR"/>
        </w:rPr>
        <w:t>Π</w:t>
      </w:r>
      <w:r w:rsidR="006050E2" w:rsidRPr="00AD5B3A">
        <w:rPr>
          <w:rFonts w:ascii="Tahoma" w:hAnsi="Tahoma" w:cs="Tahoma"/>
          <w:sz w:val="22"/>
          <w:lang w:val="el-GR"/>
        </w:rPr>
        <w:t>ρομήθεια των ακόλουθων:</w:t>
      </w:r>
    </w:p>
    <w:p w14:paraId="07434F04" w14:textId="7C7A33CA" w:rsidR="006050E2" w:rsidRPr="004C0A2B" w:rsidRDefault="006050E2" w:rsidP="004C0A2B">
      <w:pPr>
        <w:pStyle w:val="a4"/>
        <w:numPr>
          <w:ilvl w:val="1"/>
          <w:numId w:val="41"/>
        </w:numPr>
        <w:ind w:left="1418" w:hanging="284"/>
        <w:rPr>
          <w:rFonts w:ascii="Tahoma" w:hAnsi="Tahoma" w:cs="Tahoma"/>
          <w:sz w:val="22"/>
          <w:lang w:val="el-GR"/>
        </w:rPr>
      </w:pPr>
      <w:r w:rsidRPr="00AD5B3A">
        <w:rPr>
          <w:rFonts w:ascii="Tahoma" w:hAnsi="Tahoma" w:cs="Tahoma"/>
          <w:sz w:val="22"/>
          <w:lang w:val="el-GR"/>
        </w:rPr>
        <w:t xml:space="preserve">προγραμμάτων που αναφέρονται στο Άρθρο 111 </w:t>
      </w:r>
      <w:r w:rsidR="009851A4" w:rsidRPr="00E76788">
        <w:rPr>
          <w:rFonts w:ascii="Tahoma" w:hAnsi="Tahoma" w:cs="Tahoma"/>
          <w:sz w:val="22"/>
          <w:lang w:val="el-GR"/>
        </w:rPr>
        <w:t>παράγραφο</w:t>
      </w:r>
      <w:r w:rsidR="009851A4">
        <w:rPr>
          <w:rFonts w:ascii="Tahoma" w:hAnsi="Tahoma" w:cs="Tahoma"/>
          <w:sz w:val="22"/>
          <w:lang w:val="el-GR"/>
        </w:rPr>
        <w:t xml:space="preserve">ι </w:t>
      </w:r>
      <w:r w:rsidR="004B61EF">
        <w:rPr>
          <w:rFonts w:ascii="Tahoma" w:hAnsi="Tahoma" w:cs="Tahoma"/>
          <w:sz w:val="22"/>
          <w:lang w:val="el-GR"/>
        </w:rPr>
        <w:t xml:space="preserve">1 και 2 της </w:t>
      </w:r>
      <w:r w:rsidR="00F22B2F" w:rsidRPr="00F22B2F">
        <w:rPr>
          <w:rFonts w:ascii="Tahoma" w:hAnsi="Tahoma" w:cs="Tahoma"/>
          <w:sz w:val="22"/>
          <w:lang w:val="el-GR"/>
        </w:rPr>
        <w:t xml:space="preserve">κατευθυντήριας γραμμής </w:t>
      </w:r>
      <w:r w:rsidR="004B61EF">
        <w:rPr>
          <w:rFonts w:ascii="Tahoma" w:hAnsi="Tahoma" w:cs="Tahoma"/>
          <w:sz w:val="22"/>
          <w:lang w:val="el-GR"/>
        </w:rPr>
        <w:t>2017/1485,</w:t>
      </w:r>
    </w:p>
    <w:p w14:paraId="3C3AEE8C" w14:textId="77777777" w:rsidR="006050E2" w:rsidRPr="00AD5B3A" w:rsidRDefault="006050E2" w:rsidP="00AD5B3A">
      <w:pPr>
        <w:pStyle w:val="a4"/>
        <w:numPr>
          <w:ilvl w:val="1"/>
          <w:numId w:val="41"/>
        </w:numPr>
        <w:ind w:left="1418" w:hanging="284"/>
        <w:rPr>
          <w:rFonts w:ascii="Tahoma" w:hAnsi="Tahoma" w:cs="Tahoma"/>
          <w:lang w:val="el-GR"/>
        </w:rPr>
      </w:pPr>
      <w:r w:rsidRPr="00AD5B3A">
        <w:rPr>
          <w:rFonts w:ascii="Tahoma" w:hAnsi="Tahoma" w:cs="Tahoma"/>
          <w:sz w:val="22"/>
          <w:lang w:val="el-GR"/>
        </w:rPr>
        <w:t xml:space="preserve">προσφορών </w:t>
      </w:r>
      <w:r w:rsidR="00587294">
        <w:rPr>
          <w:rFonts w:ascii="Tahoma" w:hAnsi="Tahoma" w:cs="Tahoma"/>
          <w:sz w:val="22"/>
          <w:lang w:val="el-GR"/>
        </w:rPr>
        <w:t>ισχύος</w:t>
      </w:r>
      <w:r w:rsidRPr="00AD5B3A">
        <w:rPr>
          <w:rFonts w:ascii="Tahoma" w:hAnsi="Tahoma" w:cs="Tahoma"/>
          <w:sz w:val="22"/>
          <w:lang w:val="el-GR"/>
        </w:rPr>
        <w:t xml:space="preserve"> εξισορρόπησης και ενέργειας εξισορρόπησης από τους </w:t>
      </w:r>
      <w:proofErr w:type="spellStart"/>
      <w:r w:rsidRPr="00AD5B3A">
        <w:rPr>
          <w:rFonts w:ascii="Tahoma" w:hAnsi="Tahoma" w:cs="Tahoma"/>
          <w:sz w:val="22"/>
          <w:lang w:val="el-GR"/>
        </w:rPr>
        <w:t>παρόχους</w:t>
      </w:r>
      <w:proofErr w:type="spellEnd"/>
      <w:r w:rsidRPr="00AD5B3A">
        <w:rPr>
          <w:rFonts w:ascii="Tahoma" w:hAnsi="Tahoma" w:cs="Tahoma"/>
          <w:sz w:val="22"/>
          <w:lang w:val="el-GR"/>
        </w:rPr>
        <w:t xml:space="preserve"> υπηρεσιών εξισορρόπησης με την προϋπόθεση ότι οι ποσότητες αυτές είχαν προμηθευτεί πριν από την αρχή της αναστολής της αγοράς και υπόκε</w:t>
      </w:r>
      <w:r w:rsidR="004B61EF">
        <w:rPr>
          <w:rFonts w:ascii="Tahoma" w:hAnsi="Tahoma" w:cs="Tahoma"/>
          <w:sz w:val="22"/>
          <w:lang w:val="el-GR"/>
        </w:rPr>
        <w:t>ινται σε τεχνικούς περιορισμούς</w:t>
      </w:r>
      <w:r w:rsidR="00DA725D">
        <w:rPr>
          <w:rFonts w:ascii="Tahoma" w:hAnsi="Tahoma" w:cs="Tahoma"/>
          <w:sz w:val="22"/>
          <w:lang w:val="el-GR"/>
        </w:rPr>
        <w:t>.</w:t>
      </w:r>
    </w:p>
    <w:p w14:paraId="3BDE3D23" w14:textId="77777777" w:rsidR="006050E2" w:rsidRPr="00AD5B3A" w:rsidRDefault="006050E2" w:rsidP="00AD5B3A">
      <w:pPr>
        <w:pStyle w:val="a4"/>
        <w:numPr>
          <w:ilvl w:val="0"/>
          <w:numId w:val="41"/>
        </w:numPr>
        <w:rPr>
          <w:rFonts w:ascii="Tahoma" w:hAnsi="Tahoma" w:cs="Tahoma"/>
        </w:rPr>
      </w:pPr>
      <w:proofErr w:type="spellStart"/>
      <w:r w:rsidRPr="00AD5B3A">
        <w:rPr>
          <w:rFonts w:ascii="Tahoma" w:hAnsi="Tahoma" w:cs="Tahoma"/>
          <w:sz w:val="22"/>
          <w:lang w:val="el-GR"/>
        </w:rPr>
        <w:t>Ενδοημερήσια</w:t>
      </w:r>
      <w:proofErr w:type="spellEnd"/>
      <w:r w:rsidRPr="00AD5B3A">
        <w:rPr>
          <w:rFonts w:ascii="Tahoma" w:hAnsi="Tahoma" w:cs="Tahoma"/>
          <w:sz w:val="22"/>
          <w:lang w:val="el-GR"/>
        </w:rPr>
        <w:t xml:space="preserve"> </w:t>
      </w:r>
      <w:r w:rsidR="00587294">
        <w:rPr>
          <w:rFonts w:ascii="Tahoma" w:hAnsi="Tahoma" w:cs="Tahoma"/>
          <w:sz w:val="22"/>
          <w:lang w:val="el-GR"/>
        </w:rPr>
        <w:t>Αγορά</w:t>
      </w:r>
      <w:r w:rsidR="00DA725D">
        <w:rPr>
          <w:rFonts w:ascii="Tahoma" w:hAnsi="Tahoma" w:cs="Tahoma"/>
          <w:sz w:val="22"/>
        </w:rPr>
        <w:t>.</w:t>
      </w:r>
    </w:p>
    <w:p w14:paraId="57DC3E1B" w14:textId="77777777" w:rsidR="006050E2" w:rsidRPr="00AD5B3A" w:rsidRDefault="00DA725D" w:rsidP="00AD5B3A">
      <w:pPr>
        <w:pStyle w:val="a4"/>
        <w:numPr>
          <w:ilvl w:val="0"/>
          <w:numId w:val="41"/>
        </w:numPr>
        <w:rPr>
          <w:rFonts w:ascii="Tahoma" w:hAnsi="Tahoma" w:cs="Tahoma"/>
          <w:lang w:val="el-GR"/>
        </w:rPr>
      </w:pPr>
      <w:r>
        <w:rPr>
          <w:rFonts w:ascii="Tahoma" w:hAnsi="Tahoma" w:cs="Tahoma"/>
          <w:sz w:val="22"/>
          <w:lang w:val="el-GR"/>
        </w:rPr>
        <w:t>Δ</w:t>
      </w:r>
      <w:r w:rsidR="006050E2" w:rsidRPr="00AD5B3A">
        <w:rPr>
          <w:rFonts w:ascii="Tahoma" w:hAnsi="Tahoma" w:cs="Tahoma"/>
          <w:sz w:val="22"/>
          <w:lang w:val="el-GR"/>
        </w:rPr>
        <w:t>ημοσίευση της τιμής αποκλίσεων στην ιστοσελίδα του Διαχειριστή του ΕΣΜΗΕ.</w:t>
      </w:r>
    </w:p>
    <w:p w14:paraId="37477C35" w14:textId="77777777" w:rsidR="006050E2" w:rsidRPr="005275A0" w:rsidRDefault="006050E2" w:rsidP="00AD5B3A">
      <w:pPr>
        <w:pStyle w:val="a4"/>
        <w:numPr>
          <w:ilvl w:val="0"/>
          <w:numId w:val="39"/>
        </w:numPr>
        <w:ind w:left="567" w:hanging="567"/>
        <w:rPr>
          <w:rFonts w:ascii="Tahoma" w:hAnsi="Tahoma" w:cs="Tahoma"/>
          <w:lang w:val="el-GR"/>
        </w:rPr>
      </w:pPr>
      <w:r w:rsidRPr="00AD5B3A">
        <w:rPr>
          <w:rFonts w:ascii="Tahoma" w:hAnsi="Tahoma" w:cs="Tahoma"/>
          <w:sz w:val="22"/>
          <w:lang w:val="el-GR"/>
        </w:rPr>
        <w:t>Κατά τη διάρκεια της διαδικασίας αποκατάστασης ο Διαχειριστής του ΕΣΜΗΕ</w:t>
      </w:r>
      <w:r w:rsidRPr="00AD5B3A" w:rsidDel="00393B9B">
        <w:rPr>
          <w:rFonts w:ascii="Tahoma" w:hAnsi="Tahoma" w:cs="Tahoma"/>
          <w:sz w:val="22"/>
          <w:lang w:val="el-GR"/>
        </w:rPr>
        <w:t xml:space="preserve"> </w:t>
      </w:r>
      <w:r w:rsidRPr="00AD5B3A">
        <w:rPr>
          <w:rFonts w:ascii="Tahoma" w:hAnsi="Tahoma" w:cs="Tahoma"/>
          <w:sz w:val="22"/>
          <w:lang w:val="el-GR"/>
        </w:rPr>
        <w:t>σε συνεργασία με το</w:t>
      </w:r>
      <w:r w:rsidR="00AB23D1">
        <w:rPr>
          <w:rFonts w:ascii="Tahoma" w:hAnsi="Tahoma" w:cs="Tahoma"/>
          <w:sz w:val="22"/>
          <w:lang w:val="el-GR"/>
        </w:rPr>
        <w:t>ν</w:t>
      </w:r>
      <w:r w:rsidRPr="00AD5B3A">
        <w:rPr>
          <w:rFonts w:ascii="Tahoma" w:hAnsi="Tahoma" w:cs="Tahoma"/>
          <w:sz w:val="22"/>
          <w:lang w:val="el-GR"/>
        </w:rPr>
        <w:t xml:space="preserve"> </w:t>
      </w:r>
      <w:r w:rsidR="00AB23D1">
        <w:rPr>
          <w:rFonts w:ascii="Tahoma" w:hAnsi="Tahoma" w:cs="Tahoma"/>
          <w:sz w:val="22"/>
          <w:lang w:val="el-GR"/>
        </w:rPr>
        <w:t>ΟΔΑΗΕ</w:t>
      </w:r>
      <w:r w:rsidRPr="00AD5B3A">
        <w:rPr>
          <w:rFonts w:ascii="Tahoma" w:hAnsi="Tahoma" w:cs="Tahoma"/>
          <w:sz w:val="22"/>
          <w:lang w:val="el-GR"/>
        </w:rPr>
        <w:t xml:space="preserve"> θα αξιολογεί και αποφασίζει εάν μπορεί να τηρηθεί  η παραπάνω σειρά ή όχι.</w:t>
      </w:r>
    </w:p>
    <w:p w14:paraId="4C74D465" w14:textId="77777777" w:rsidR="006050E2" w:rsidRPr="00AD5B3A" w:rsidRDefault="006050E2" w:rsidP="00AD5B3A">
      <w:pPr>
        <w:pStyle w:val="a4"/>
        <w:numPr>
          <w:ilvl w:val="0"/>
          <w:numId w:val="39"/>
        </w:numPr>
        <w:ind w:left="567" w:hanging="567"/>
        <w:rPr>
          <w:rFonts w:ascii="Tahoma" w:hAnsi="Tahoma" w:cs="Tahoma"/>
          <w:lang w:val="el-GR"/>
        </w:rPr>
      </w:pPr>
      <w:r w:rsidRPr="00AD5B3A">
        <w:rPr>
          <w:rFonts w:ascii="Tahoma" w:hAnsi="Tahoma" w:cs="Tahoma"/>
          <w:sz w:val="22"/>
          <w:lang w:val="el-GR"/>
        </w:rPr>
        <w:t xml:space="preserve">Όταν έχει ανασταλεί και στη συνέχεια αποκατασταθεί η παροχή </w:t>
      </w:r>
      <w:proofErr w:type="spellStart"/>
      <w:r w:rsidRPr="00AD5B3A">
        <w:rPr>
          <w:rFonts w:ascii="Tahoma" w:hAnsi="Tahoma" w:cs="Tahoma"/>
          <w:sz w:val="22"/>
          <w:lang w:val="el-GR"/>
        </w:rPr>
        <w:t>διαζωνικής</w:t>
      </w:r>
      <w:proofErr w:type="spellEnd"/>
      <w:r w:rsidRPr="00AD5B3A">
        <w:rPr>
          <w:rFonts w:ascii="Tahoma" w:hAnsi="Tahoma" w:cs="Tahoma"/>
          <w:sz w:val="22"/>
          <w:lang w:val="el-GR"/>
        </w:rPr>
        <w:t xml:space="preserve"> δυναμικότητας, </w:t>
      </w:r>
      <w:r w:rsidRPr="00ED3F6A">
        <w:rPr>
          <w:rFonts w:ascii="Tahoma" w:hAnsi="Tahoma" w:cs="Tahoma"/>
          <w:sz w:val="22"/>
          <w:lang w:val="el-GR"/>
        </w:rPr>
        <w:t xml:space="preserve">ο Διαχειριστής του ΕΣΜΗΕ </w:t>
      </w:r>
      <w:proofErr w:type="spellStart"/>
      <w:r w:rsidRPr="00AD5B3A">
        <w:rPr>
          <w:rFonts w:ascii="Tahoma" w:hAnsi="Tahoma" w:cs="Tahoma"/>
          <w:sz w:val="22"/>
          <w:lang w:val="el-GR"/>
        </w:rPr>
        <w:t>επικαιροποιεί</w:t>
      </w:r>
      <w:proofErr w:type="spellEnd"/>
      <w:r w:rsidRPr="00AD5B3A">
        <w:rPr>
          <w:rFonts w:ascii="Tahoma" w:hAnsi="Tahoma" w:cs="Tahoma"/>
          <w:sz w:val="22"/>
          <w:lang w:val="el-GR"/>
        </w:rPr>
        <w:t xml:space="preserve"> τις </w:t>
      </w:r>
      <w:proofErr w:type="spellStart"/>
      <w:r w:rsidRPr="00AD5B3A">
        <w:rPr>
          <w:rFonts w:ascii="Tahoma" w:hAnsi="Tahoma" w:cs="Tahoma"/>
          <w:sz w:val="22"/>
          <w:lang w:val="el-GR"/>
        </w:rPr>
        <w:t>διαζωνικές</w:t>
      </w:r>
      <w:proofErr w:type="spellEnd"/>
      <w:r w:rsidRPr="00AD5B3A">
        <w:rPr>
          <w:rFonts w:ascii="Tahoma" w:hAnsi="Tahoma" w:cs="Tahoma"/>
          <w:sz w:val="22"/>
          <w:lang w:val="el-GR"/>
        </w:rPr>
        <w:t xml:space="preserve"> δυναμικότητες για την κατανομή δυναμικότητας, χρησιμοποιώντας την πιο εφικτή και αποτελεσματική επιλογή από τις παρακάτω για κάθε αγοραία χρονική μονάδα:</w:t>
      </w:r>
    </w:p>
    <w:p w14:paraId="39050A0C" w14:textId="77777777" w:rsidR="006050E2" w:rsidRPr="00AD5B3A" w:rsidRDefault="006050E2" w:rsidP="00AD5B3A">
      <w:pPr>
        <w:pStyle w:val="a4"/>
        <w:numPr>
          <w:ilvl w:val="0"/>
          <w:numId w:val="44"/>
        </w:numPr>
        <w:rPr>
          <w:rFonts w:ascii="Tahoma" w:hAnsi="Tahoma" w:cs="Tahoma"/>
          <w:lang w:val="el-GR"/>
        </w:rPr>
      </w:pPr>
      <w:r w:rsidRPr="00AD5B3A">
        <w:rPr>
          <w:rFonts w:ascii="Tahoma" w:hAnsi="Tahoma" w:cs="Tahoma"/>
          <w:sz w:val="22"/>
          <w:lang w:val="el-GR"/>
        </w:rPr>
        <w:lastRenderedPageBreak/>
        <w:t xml:space="preserve">χρησιμοποιώντας τις τελευταίες διαθέσιμες </w:t>
      </w:r>
      <w:proofErr w:type="spellStart"/>
      <w:r w:rsidRPr="00AD5B3A">
        <w:rPr>
          <w:rFonts w:ascii="Tahoma" w:hAnsi="Tahoma" w:cs="Tahoma"/>
          <w:sz w:val="22"/>
          <w:lang w:val="el-GR"/>
        </w:rPr>
        <w:t>διαζωνικές</w:t>
      </w:r>
      <w:proofErr w:type="spellEnd"/>
      <w:r w:rsidRPr="00AD5B3A">
        <w:rPr>
          <w:rFonts w:ascii="Tahoma" w:hAnsi="Tahoma" w:cs="Tahoma"/>
          <w:sz w:val="22"/>
          <w:lang w:val="el-GR"/>
        </w:rPr>
        <w:t xml:space="preserve"> δυναμικότητες που υπολογίστηκαν από τον φορέα συντονισ</w:t>
      </w:r>
      <w:r w:rsidR="00AB23D1">
        <w:rPr>
          <w:rFonts w:ascii="Tahoma" w:hAnsi="Tahoma" w:cs="Tahoma"/>
          <w:sz w:val="22"/>
          <w:lang w:val="el-GR"/>
        </w:rPr>
        <w:t>μένου υπολογισμού δυναμικότητας,</w:t>
      </w:r>
    </w:p>
    <w:p w14:paraId="115F42A8" w14:textId="77777777" w:rsidR="006050E2" w:rsidRPr="00AD5B3A" w:rsidRDefault="006050E2" w:rsidP="00AD5B3A">
      <w:pPr>
        <w:pStyle w:val="a4"/>
        <w:numPr>
          <w:ilvl w:val="0"/>
          <w:numId w:val="44"/>
        </w:numPr>
        <w:rPr>
          <w:rFonts w:ascii="Tahoma" w:hAnsi="Tahoma" w:cs="Tahoma"/>
          <w:lang w:val="el-GR"/>
        </w:rPr>
      </w:pPr>
      <w:r w:rsidRPr="00AD5B3A">
        <w:rPr>
          <w:rFonts w:ascii="Tahoma" w:hAnsi="Tahoma" w:cs="Tahoma"/>
          <w:sz w:val="22"/>
          <w:lang w:val="el-GR"/>
        </w:rPr>
        <w:t xml:space="preserve">κινώντας τις εφαρμοστέες διαδικασίες περιφερειακού υπολογισμού δυναμικότητας σύμφωνα με τα άρθρα 29 και 30 </w:t>
      </w:r>
      <w:r w:rsidR="00AB23D1">
        <w:rPr>
          <w:rFonts w:ascii="Tahoma" w:hAnsi="Tahoma" w:cs="Tahoma"/>
          <w:sz w:val="22"/>
          <w:lang w:val="el-GR"/>
        </w:rPr>
        <w:t>του κανονισμού (ΕΕ) 2015/1222,</w:t>
      </w:r>
    </w:p>
    <w:p w14:paraId="0E8CE7C6" w14:textId="77777777" w:rsidR="006050E2" w:rsidRPr="00AD5B3A" w:rsidRDefault="006050E2" w:rsidP="00AD5B3A">
      <w:pPr>
        <w:pStyle w:val="a4"/>
        <w:numPr>
          <w:ilvl w:val="0"/>
          <w:numId w:val="44"/>
        </w:numPr>
        <w:rPr>
          <w:rFonts w:ascii="Tahoma" w:hAnsi="Tahoma" w:cs="Tahoma"/>
          <w:sz w:val="22"/>
          <w:lang w:val="el-GR"/>
        </w:rPr>
      </w:pPr>
      <w:r w:rsidRPr="00AD5B3A">
        <w:rPr>
          <w:rFonts w:ascii="Tahoma" w:hAnsi="Tahoma" w:cs="Tahoma"/>
          <w:sz w:val="22"/>
          <w:lang w:val="el-GR"/>
        </w:rPr>
        <w:t xml:space="preserve">καθορίζοντας, σε συντονισμό με τους ΔΣΜ της περιφέρειας υπολογισμού δυναμικότητας, </w:t>
      </w:r>
      <w:proofErr w:type="spellStart"/>
      <w:r w:rsidRPr="00AD5B3A">
        <w:rPr>
          <w:rFonts w:ascii="Tahoma" w:hAnsi="Tahoma" w:cs="Tahoma"/>
          <w:sz w:val="22"/>
          <w:lang w:val="el-GR"/>
        </w:rPr>
        <w:t>διαζωνικές</w:t>
      </w:r>
      <w:proofErr w:type="spellEnd"/>
      <w:r w:rsidRPr="00AD5B3A">
        <w:rPr>
          <w:rFonts w:ascii="Tahoma" w:hAnsi="Tahoma" w:cs="Tahoma"/>
          <w:sz w:val="22"/>
          <w:lang w:val="el-GR"/>
        </w:rPr>
        <w:t xml:space="preserve"> δυναμικότητες βάσει των πραγματικών συνθηκών του υλικού δικτύου.</w:t>
      </w:r>
    </w:p>
    <w:p w14:paraId="4EA44802" w14:textId="77777777" w:rsidR="00065B84" w:rsidRPr="005275A0" w:rsidRDefault="006050E2" w:rsidP="00AD5B3A">
      <w:pPr>
        <w:pStyle w:val="a4"/>
        <w:rPr>
          <w:rFonts w:ascii="Tahoma" w:hAnsi="Tahoma" w:cs="Tahoma"/>
          <w:lang w:val="el-GR"/>
        </w:rPr>
      </w:pPr>
      <w:r w:rsidRPr="00AD5B3A">
        <w:rPr>
          <w:rFonts w:ascii="Tahoma" w:hAnsi="Tahoma" w:cs="Tahoma"/>
          <w:sz w:val="22"/>
          <w:lang w:val="el-GR"/>
        </w:rPr>
        <w:t xml:space="preserve">Έως την υλοποίηση των μεθοδολογιών που αφορούν στον υπολογισμό της </w:t>
      </w:r>
      <w:proofErr w:type="spellStart"/>
      <w:r w:rsidRPr="00AD5B3A">
        <w:rPr>
          <w:rFonts w:ascii="Tahoma" w:hAnsi="Tahoma" w:cs="Tahoma"/>
          <w:sz w:val="22"/>
          <w:lang w:val="el-GR"/>
        </w:rPr>
        <w:t>διαζωνικής</w:t>
      </w:r>
      <w:proofErr w:type="spellEnd"/>
      <w:r w:rsidRPr="00AD5B3A">
        <w:rPr>
          <w:rFonts w:ascii="Tahoma" w:hAnsi="Tahoma" w:cs="Tahoma"/>
          <w:sz w:val="22"/>
          <w:lang w:val="el-GR"/>
        </w:rPr>
        <w:t xml:space="preserve"> δυναμικότητας από τον φορέα συντονισμένου υπολογισμού δυναμικότητας και την ταυτόχρονη ισχύ των α) και β)</w:t>
      </w:r>
      <w:r w:rsidRPr="00ED3F6A">
        <w:rPr>
          <w:rFonts w:ascii="Tahoma" w:hAnsi="Tahoma" w:cs="Tahoma"/>
          <w:sz w:val="22"/>
          <w:lang w:val="el-GR"/>
        </w:rPr>
        <w:t xml:space="preserve"> της παραγράφου 5 του παρόντος άρθρου</w:t>
      </w:r>
      <w:r w:rsidRPr="00AD5B3A">
        <w:rPr>
          <w:rFonts w:ascii="Tahoma" w:hAnsi="Tahoma" w:cs="Tahoma"/>
          <w:sz w:val="22"/>
          <w:lang w:val="el-GR"/>
        </w:rPr>
        <w:t xml:space="preserve">, ο Διαχειριστής του ΕΣΜΗΕ </w:t>
      </w:r>
      <w:proofErr w:type="spellStart"/>
      <w:r w:rsidRPr="00AD5B3A">
        <w:rPr>
          <w:rFonts w:ascii="Tahoma" w:hAnsi="Tahoma" w:cs="Tahoma"/>
          <w:sz w:val="22"/>
          <w:lang w:val="el-GR"/>
        </w:rPr>
        <w:t>επικαιροποιεί</w:t>
      </w:r>
      <w:proofErr w:type="spellEnd"/>
      <w:r w:rsidRPr="00AD5B3A">
        <w:rPr>
          <w:rFonts w:ascii="Tahoma" w:hAnsi="Tahoma" w:cs="Tahoma"/>
          <w:sz w:val="22"/>
          <w:lang w:val="el-GR"/>
        </w:rPr>
        <w:t xml:space="preserve"> τις </w:t>
      </w:r>
      <w:proofErr w:type="spellStart"/>
      <w:r w:rsidRPr="00AD5B3A">
        <w:rPr>
          <w:rFonts w:ascii="Tahoma" w:hAnsi="Tahoma" w:cs="Tahoma"/>
          <w:sz w:val="22"/>
          <w:lang w:val="el-GR"/>
        </w:rPr>
        <w:t>διαζωνικές</w:t>
      </w:r>
      <w:proofErr w:type="spellEnd"/>
      <w:r w:rsidRPr="00AD5B3A">
        <w:rPr>
          <w:rFonts w:ascii="Tahoma" w:hAnsi="Tahoma" w:cs="Tahoma"/>
          <w:sz w:val="22"/>
          <w:lang w:val="el-GR"/>
        </w:rPr>
        <w:t xml:space="preserve"> δυναμικότητες για την κατανομή δυναμικότητας, χρησιμοποιώντας τη μεθοδολογία που περιγράφε</w:t>
      </w:r>
      <w:r w:rsidR="00F830C8">
        <w:rPr>
          <w:rFonts w:ascii="Tahoma" w:hAnsi="Tahoma" w:cs="Tahoma"/>
          <w:sz w:val="22"/>
          <w:lang w:val="el-GR"/>
        </w:rPr>
        <w:t>τ</w:t>
      </w:r>
      <w:r w:rsidRPr="00AD5B3A">
        <w:rPr>
          <w:rFonts w:ascii="Tahoma" w:hAnsi="Tahoma" w:cs="Tahoma"/>
          <w:sz w:val="22"/>
          <w:lang w:val="el-GR"/>
        </w:rPr>
        <w:t>αι στο σημείο γ)</w:t>
      </w:r>
      <w:r w:rsidRPr="00ED3F6A">
        <w:rPr>
          <w:rFonts w:ascii="Tahoma" w:hAnsi="Tahoma" w:cs="Tahoma"/>
          <w:sz w:val="22"/>
          <w:lang w:val="el-GR"/>
        </w:rPr>
        <w:t xml:space="preserve"> της παραγράφου 5 του παρόντος άρθρου</w:t>
      </w:r>
      <w:r w:rsidRPr="00AD5B3A">
        <w:rPr>
          <w:rFonts w:ascii="Tahoma" w:hAnsi="Tahoma" w:cs="Tahoma"/>
          <w:sz w:val="22"/>
          <w:lang w:val="el-GR"/>
        </w:rPr>
        <w:t>.</w:t>
      </w:r>
    </w:p>
    <w:p w14:paraId="0F6B4D98" w14:textId="77777777" w:rsidR="00065B84" w:rsidRPr="004C0A2B" w:rsidRDefault="00065B84" w:rsidP="00AD5B3A">
      <w:pPr>
        <w:pStyle w:val="a4"/>
        <w:rPr>
          <w:rFonts w:ascii="Tahoma" w:hAnsi="Tahoma" w:cs="Tahoma"/>
          <w:lang w:val="el-GR"/>
        </w:rPr>
      </w:pPr>
    </w:p>
    <w:p w14:paraId="228C8408" w14:textId="77777777" w:rsidR="0098684C" w:rsidRPr="00EE795D" w:rsidRDefault="0098684C" w:rsidP="004C0A2B">
      <w:pPr>
        <w:pStyle w:val="1"/>
        <w:jc w:val="center"/>
        <w:rPr>
          <w:rFonts w:ascii="Tahoma" w:hAnsi="Tahoma" w:cs="Tahoma"/>
          <w:b/>
          <w:bCs/>
          <w:sz w:val="22"/>
        </w:rPr>
      </w:pPr>
      <w:bookmarkStart w:id="92" w:name="_Toc52973098"/>
      <w:r w:rsidRPr="004C0A2B">
        <w:rPr>
          <w:rFonts w:ascii="Tahoma" w:hAnsi="Tahoma" w:cs="Tahoma"/>
          <w:b/>
          <w:bCs/>
          <w:color w:val="auto"/>
          <w:sz w:val="22"/>
          <w:szCs w:val="22"/>
        </w:rPr>
        <w:t>Κεφάλαιο ΙV. Διαδικασία επικοινωνίας</w:t>
      </w:r>
      <w:bookmarkEnd w:id="92"/>
    </w:p>
    <w:p w14:paraId="03B1E926" w14:textId="77777777" w:rsidR="0098684C" w:rsidRPr="004C0A2B" w:rsidRDefault="0098684C" w:rsidP="00AD5B3A">
      <w:pPr>
        <w:pStyle w:val="a4"/>
        <w:rPr>
          <w:rFonts w:ascii="Tahoma" w:hAnsi="Tahoma" w:cs="Tahoma"/>
        </w:rPr>
      </w:pPr>
    </w:p>
    <w:p w14:paraId="5B49F9CB" w14:textId="77777777" w:rsidR="00065B84" w:rsidRPr="004C4A74" w:rsidRDefault="00065B84" w:rsidP="00065B84">
      <w:pPr>
        <w:pStyle w:val="3"/>
        <w:keepLines w:val="0"/>
        <w:numPr>
          <w:ilvl w:val="0"/>
          <w:numId w:val="38"/>
        </w:numPr>
        <w:spacing w:before="120" w:after="120" w:line="276" w:lineRule="auto"/>
        <w:jc w:val="center"/>
        <w:rPr>
          <w:rFonts w:ascii="Tahoma" w:hAnsi="Tahoma" w:cs="Tahoma"/>
          <w:b/>
          <w:color w:val="auto"/>
          <w:sz w:val="22"/>
          <w:szCs w:val="22"/>
        </w:rPr>
      </w:pPr>
      <w:bookmarkStart w:id="93" w:name="_Toc52973099"/>
      <w:r>
        <w:rPr>
          <w:rFonts w:ascii="Tahoma" w:hAnsi="Tahoma" w:cs="Tahoma"/>
          <w:b/>
          <w:color w:val="auto"/>
          <w:sz w:val="22"/>
          <w:szCs w:val="22"/>
        </w:rPr>
        <w:t>Διαδικασία επικοινωνίας</w:t>
      </w:r>
      <w:bookmarkEnd w:id="93"/>
    </w:p>
    <w:p w14:paraId="4000DA48" w14:textId="77777777" w:rsidR="00484A52" w:rsidRPr="005275A0" w:rsidRDefault="00484A52" w:rsidP="00AD5B3A">
      <w:pPr>
        <w:pStyle w:val="a4"/>
        <w:numPr>
          <w:ilvl w:val="0"/>
          <w:numId w:val="50"/>
        </w:numPr>
        <w:ind w:left="567" w:hanging="567"/>
        <w:rPr>
          <w:rFonts w:ascii="Tahoma" w:hAnsi="Tahoma" w:cs="Tahoma"/>
          <w:lang w:val="el-GR"/>
        </w:rPr>
      </w:pPr>
      <w:r w:rsidRPr="00AD5B3A">
        <w:rPr>
          <w:rFonts w:ascii="Tahoma" w:hAnsi="Tahoma" w:cs="Tahoma"/>
          <w:sz w:val="22"/>
          <w:lang w:val="el-GR"/>
        </w:rPr>
        <w:t>Σύμφωνα με το Άρθρο 38 του Κανονισμού (ΕΕ) 2017/2196, στην περίπτωση που ο Διαχειριστής του ΕΣΜΗΕ αποφασίσει την αναστολή μιας ή περισσότερων δραστηριοτήτων της αγοράς, ενημερώνει άμεσα τα εμπλεκόμενα μέρη της παραγράφου 2 του παρόντος άρθρου ακολουθώντας τη διαδικασία που περιγράφεται στη συνέχεια.</w:t>
      </w:r>
    </w:p>
    <w:p w14:paraId="7BC2C775" w14:textId="77777777" w:rsidR="00ED3F6A" w:rsidRPr="00AD5B3A" w:rsidRDefault="00ED3F6A" w:rsidP="00AD5B3A">
      <w:pPr>
        <w:pStyle w:val="a4"/>
        <w:numPr>
          <w:ilvl w:val="0"/>
          <w:numId w:val="50"/>
        </w:numPr>
        <w:ind w:left="567" w:hanging="567"/>
        <w:rPr>
          <w:rFonts w:ascii="Tahoma" w:hAnsi="Tahoma" w:cs="Tahoma"/>
          <w:lang w:val="el-GR"/>
        </w:rPr>
      </w:pPr>
      <w:r w:rsidRPr="00AD5B3A">
        <w:rPr>
          <w:rFonts w:ascii="Tahoma" w:hAnsi="Tahoma" w:cs="Tahoma"/>
          <w:sz w:val="22"/>
          <w:lang w:val="el-GR"/>
        </w:rPr>
        <w:t>Όλες οι ειδοποιήσεις καθώς και οι πληροφορίες σχετικά με την αναστολή και την αποκατάσταση των δραστηριοτήτων της αγοράς θα σταλούν από τον Διαχειριστή του ΕΣΜΗΕ το συντομότερο δυνατόν και συγχρόνως στις ακόλουθες οντότητες:</w:t>
      </w:r>
    </w:p>
    <w:p w14:paraId="7A6AC265" w14:textId="77777777" w:rsidR="00ED3F6A" w:rsidRPr="005275A0" w:rsidRDefault="00ED3F6A" w:rsidP="00AD5B3A">
      <w:pPr>
        <w:pStyle w:val="a4"/>
        <w:numPr>
          <w:ilvl w:val="0"/>
          <w:numId w:val="73"/>
        </w:numPr>
        <w:rPr>
          <w:rFonts w:ascii="Tahoma" w:hAnsi="Tahoma" w:cs="Tahoma"/>
          <w:lang w:val="el-GR"/>
        </w:rPr>
      </w:pPr>
      <w:r>
        <w:rPr>
          <w:rFonts w:ascii="Tahoma" w:hAnsi="Tahoma" w:cs="Tahoma"/>
          <w:sz w:val="22"/>
          <w:lang w:val="el-GR"/>
        </w:rPr>
        <w:t xml:space="preserve">Στα εμπλεκόμενα μέρη </w:t>
      </w:r>
      <w:r w:rsidR="00D15B57">
        <w:rPr>
          <w:rFonts w:ascii="Tahoma" w:hAnsi="Tahoma" w:cs="Tahoma"/>
          <w:sz w:val="22"/>
          <w:lang w:val="el-GR"/>
        </w:rPr>
        <w:t xml:space="preserve">που αναφέρονται στο </w:t>
      </w:r>
      <w:r w:rsidR="00D15B57" w:rsidRPr="00945863">
        <w:rPr>
          <w:rFonts w:ascii="Tahoma" w:hAnsi="Tahoma" w:cs="Tahoma"/>
          <w:sz w:val="22"/>
          <w:lang w:val="el-GR"/>
        </w:rPr>
        <w:fldChar w:fldCharType="begin"/>
      </w:r>
      <w:r w:rsidR="00D15B57" w:rsidRPr="00945863">
        <w:rPr>
          <w:rFonts w:ascii="Tahoma" w:hAnsi="Tahoma" w:cs="Tahoma"/>
          <w:sz w:val="22"/>
          <w:lang w:val="el-GR"/>
        </w:rPr>
        <w:instrText xml:space="preserve"> REF _Ref47535140 \r \h </w:instrText>
      </w:r>
      <w:r w:rsidR="00840B6F" w:rsidRPr="00945863">
        <w:rPr>
          <w:rFonts w:ascii="Tahoma" w:hAnsi="Tahoma" w:cs="Tahoma"/>
          <w:sz w:val="22"/>
          <w:lang w:val="el-GR"/>
        </w:rPr>
        <w:instrText xml:space="preserve"> \* MERGEFORMAT </w:instrText>
      </w:r>
      <w:r w:rsidR="00D15B57" w:rsidRPr="00945863">
        <w:rPr>
          <w:rFonts w:ascii="Tahoma" w:hAnsi="Tahoma" w:cs="Tahoma"/>
          <w:sz w:val="22"/>
          <w:lang w:val="el-GR"/>
        </w:rPr>
      </w:r>
      <w:r w:rsidR="00D15B57" w:rsidRPr="00945863">
        <w:rPr>
          <w:rFonts w:ascii="Tahoma" w:hAnsi="Tahoma" w:cs="Tahoma"/>
          <w:sz w:val="22"/>
          <w:lang w:val="el-GR"/>
        </w:rPr>
        <w:fldChar w:fldCharType="separate"/>
      </w:r>
      <w:r w:rsidR="00C97B8E">
        <w:rPr>
          <w:rFonts w:ascii="Tahoma" w:hAnsi="Tahoma" w:cs="Tahoma"/>
          <w:sz w:val="22"/>
          <w:lang w:val="el-GR"/>
        </w:rPr>
        <w:t>Άρθρο 4</w:t>
      </w:r>
      <w:r w:rsidR="00D15B57" w:rsidRPr="00945863">
        <w:rPr>
          <w:rFonts w:ascii="Tahoma" w:hAnsi="Tahoma" w:cs="Tahoma"/>
          <w:sz w:val="22"/>
          <w:lang w:val="el-GR"/>
        </w:rPr>
        <w:fldChar w:fldCharType="end"/>
      </w:r>
      <w:r w:rsidR="00D15B57">
        <w:rPr>
          <w:rFonts w:ascii="Tahoma" w:hAnsi="Tahoma" w:cs="Tahoma"/>
          <w:sz w:val="22"/>
          <w:lang w:val="el-GR"/>
        </w:rPr>
        <w:t xml:space="preserve"> </w:t>
      </w:r>
      <w:r>
        <w:rPr>
          <w:rFonts w:ascii="Tahoma" w:hAnsi="Tahoma" w:cs="Tahoma"/>
          <w:sz w:val="22"/>
          <w:lang w:val="el-GR"/>
        </w:rPr>
        <w:t>του παρόντος</w:t>
      </w:r>
      <w:r w:rsidR="005B7B87">
        <w:rPr>
          <w:rFonts w:ascii="Tahoma" w:hAnsi="Tahoma" w:cs="Tahoma"/>
          <w:sz w:val="22"/>
          <w:lang w:val="el-GR"/>
        </w:rPr>
        <w:t xml:space="preserve"> Κεφαλαίου</w:t>
      </w:r>
    </w:p>
    <w:p w14:paraId="6CB0964C" w14:textId="77777777" w:rsidR="00ED3F6A" w:rsidRPr="005275A0" w:rsidRDefault="00ED3F6A" w:rsidP="00AD5B3A">
      <w:pPr>
        <w:pStyle w:val="a4"/>
        <w:numPr>
          <w:ilvl w:val="0"/>
          <w:numId w:val="73"/>
        </w:numPr>
        <w:rPr>
          <w:rFonts w:ascii="Tahoma" w:hAnsi="Tahoma" w:cs="Tahoma"/>
          <w:lang w:val="el-GR"/>
        </w:rPr>
      </w:pPr>
      <w:r>
        <w:rPr>
          <w:rFonts w:ascii="Tahoma" w:hAnsi="Tahoma" w:cs="Tahoma"/>
          <w:sz w:val="22"/>
          <w:lang w:val="el-GR"/>
        </w:rPr>
        <w:t>Στα αρμόδια για τη διαταραχή του ισοζυγίου μέρη</w:t>
      </w:r>
    </w:p>
    <w:p w14:paraId="4D82DA51" w14:textId="77777777" w:rsidR="00ED3F6A" w:rsidRPr="00AD5B3A" w:rsidRDefault="00ED3F6A" w:rsidP="00AD5B3A">
      <w:pPr>
        <w:pStyle w:val="a4"/>
        <w:numPr>
          <w:ilvl w:val="0"/>
          <w:numId w:val="73"/>
        </w:numPr>
        <w:rPr>
          <w:rFonts w:ascii="Tahoma" w:hAnsi="Tahoma" w:cs="Tahoma"/>
        </w:rPr>
      </w:pPr>
      <w:proofErr w:type="spellStart"/>
      <w:r w:rsidRPr="00AD5B3A">
        <w:rPr>
          <w:rFonts w:ascii="Tahoma" w:hAnsi="Tahoma" w:cs="Tahoma"/>
          <w:sz w:val="22"/>
          <w:lang w:val="el-GR"/>
        </w:rPr>
        <w:t>Πάροχοι</w:t>
      </w:r>
      <w:proofErr w:type="spellEnd"/>
      <w:r w:rsidRPr="00AD5B3A">
        <w:rPr>
          <w:rFonts w:ascii="Tahoma" w:hAnsi="Tahoma" w:cs="Tahoma"/>
          <w:sz w:val="22"/>
        </w:rPr>
        <w:t xml:space="preserve"> </w:t>
      </w:r>
      <w:r w:rsidRPr="00AD5B3A">
        <w:rPr>
          <w:rFonts w:ascii="Tahoma" w:hAnsi="Tahoma" w:cs="Tahoma"/>
          <w:sz w:val="22"/>
          <w:lang w:val="el-GR"/>
        </w:rPr>
        <w:t>Υπηρεσιών</w:t>
      </w:r>
      <w:r w:rsidRPr="00AD5B3A">
        <w:rPr>
          <w:rFonts w:ascii="Tahoma" w:hAnsi="Tahoma" w:cs="Tahoma"/>
          <w:sz w:val="22"/>
        </w:rPr>
        <w:t xml:space="preserve"> </w:t>
      </w:r>
      <w:r w:rsidRPr="00AD5B3A">
        <w:rPr>
          <w:rFonts w:ascii="Tahoma" w:hAnsi="Tahoma" w:cs="Tahoma"/>
          <w:sz w:val="22"/>
          <w:lang w:val="el-GR"/>
        </w:rPr>
        <w:t>Αποκατάστασης</w:t>
      </w:r>
      <w:r w:rsidRPr="00AD5B3A">
        <w:rPr>
          <w:rFonts w:ascii="Tahoma" w:hAnsi="Tahoma" w:cs="Tahoma"/>
          <w:sz w:val="22"/>
        </w:rPr>
        <w:t xml:space="preserve"> (Restoration Service Providers (RSPs))</w:t>
      </w:r>
    </w:p>
    <w:p w14:paraId="2FFE473E" w14:textId="77777777" w:rsidR="00AB23D1" w:rsidRPr="000D02AF" w:rsidRDefault="00AB23D1" w:rsidP="00AB23D1">
      <w:pPr>
        <w:pStyle w:val="a4"/>
        <w:numPr>
          <w:ilvl w:val="0"/>
          <w:numId w:val="73"/>
        </w:numPr>
        <w:rPr>
          <w:rFonts w:ascii="Tahoma" w:hAnsi="Tahoma" w:cs="Tahoma"/>
        </w:rPr>
      </w:pPr>
      <w:r w:rsidRPr="000D02AF">
        <w:rPr>
          <w:rFonts w:ascii="Tahoma" w:hAnsi="Tahoma" w:cs="Tahoma"/>
          <w:sz w:val="22"/>
          <w:lang w:val="el-GR"/>
        </w:rPr>
        <w:t>Σημαντικοί Χρήστες (</w:t>
      </w:r>
      <w:proofErr w:type="spellStart"/>
      <w:r w:rsidRPr="000D02AF">
        <w:rPr>
          <w:rFonts w:ascii="Tahoma" w:hAnsi="Tahoma" w:cs="Tahoma"/>
          <w:sz w:val="22"/>
          <w:lang w:val="el-GR"/>
        </w:rPr>
        <w:t>SGUs</w:t>
      </w:r>
      <w:proofErr w:type="spellEnd"/>
      <w:r w:rsidRPr="000D02AF">
        <w:rPr>
          <w:rFonts w:ascii="Tahoma" w:hAnsi="Tahoma" w:cs="Tahoma"/>
          <w:sz w:val="22"/>
          <w:lang w:val="el-GR"/>
        </w:rPr>
        <w:t>)</w:t>
      </w:r>
    </w:p>
    <w:p w14:paraId="48FFEBFE" w14:textId="77777777" w:rsidR="00ED3F6A" w:rsidRPr="00AD5B3A" w:rsidRDefault="00ED3F6A" w:rsidP="00AD5B3A">
      <w:pPr>
        <w:pStyle w:val="a4"/>
        <w:numPr>
          <w:ilvl w:val="0"/>
          <w:numId w:val="73"/>
        </w:numPr>
        <w:rPr>
          <w:rFonts w:ascii="Tahoma" w:hAnsi="Tahoma" w:cs="Tahoma"/>
        </w:rPr>
      </w:pPr>
      <w:r w:rsidRPr="00AD5B3A">
        <w:rPr>
          <w:rFonts w:ascii="Tahoma" w:hAnsi="Tahoma" w:cs="Tahoma"/>
          <w:sz w:val="22"/>
          <w:lang w:val="el-GR"/>
        </w:rPr>
        <w:t>Ρυθμιστική Αρχή Ενέργειας</w:t>
      </w:r>
    </w:p>
    <w:p w14:paraId="1D0D3A47" w14:textId="77777777" w:rsidR="00ED3F6A" w:rsidRDefault="00484A52" w:rsidP="00AD5B3A">
      <w:pPr>
        <w:pStyle w:val="a4"/>
        <w:numPr>
          <w:ilvl w:val="0"/>
          <w:numId w:val="73"/>
        </w:numPr>
        <w:rPr>
          <w:rFonts w:ascii="Tahoma" w:hAnsi="Tahoma" w:cs="Tahoma"/>
          <w:sz w:val="22"/>
          <w:lang w:val="el-GR"/>
        </w:rPr>
      </w:pPr>
      <w:r w:rsidRPr="00AD5B3A">
        <w:rPr>
          <w:rFonts w:ascii="Tahoma" w:hAnsi="Tahoma" w:cs="Tahoma"/>
          <w:sz w:val="22"/>
          <w:lang w:val="el-GR"/>
        </w:rPr>
        <w:t>Τυχόν ά</w:t>
      </w:r>
      <w:r w:rsidR="00ED3F6A" w:rsidRPr="00AD5B3A">
        <w:rPr>
          <w:rFonts w:ascii="Tahoma" w:hAnsi="Tahoma" w:cs="Tahoma"/>
          <w:sz w:val="22"/>
          <w:lang w:val="el-GR"/>
        </w:rPr>
        <w:t>λλες σχετικές οντότητες</w:t>
      </w:r>
      <w:r w:rsidRPr="00AD5B3A">
        <w:rPr>
          <w:rFonts w:ascii="Tahoma" w:hAnsi="Tahoma" w:cs="Tahoma"/>
          <w:sz w:val="22"/>
          <w:lang w:val="el-GR"/>
        </w:rPr>
        <w:t xml:space="preserve"> που κρίνεται </w:t>
      </w:r>
      <w:r w:rsidRPr="00C906B8">
        <w:rPr>
          <w:rFonts w:ascii="Tahoma" w:hAnsi="Tahoma" w:cs="Tahoma"/>
          <w:sz w:val="22"/>
          <w:lang w:val="el-GR"/>
        </w:rPr>
        <w:t>απαραίτητο</w:t>
      </w:r>
      <w:r w:rsidRPr="00AD5B3A">
        <w:rPr>
          <w:rFonts w:ascii="Tahoma" w:hAnsi="Tahoma" w:cs="Tahoma"/>
          <w:sz w:val="22"/>
          <w:lang w:val="el-GR"/>
        </w:rPr>
        <w:t xml:space="preserve"> να ενημερωθούν από τον Διαχειριστή του ΕΣΜΗΕ</w:t>
      </w:r>
    </w:p>
    <w:p w14:paraId="1F8188D1" w14:textId="77777777" w:rsidR="00484A52" w:rsidRPr="00AD5B3A" w:rsidRDefault="00D15B57" w:rsidP="00AD5B3A">
      <w:pPr>
        <w:pStyle w:val="a4"/>
        <w:numPr>
          <w:ilvl w:val="0"/>
          <w:numId w:val="50"/>
        </w:numPr>
        <w:ind w:left="567" w:hanging="567"/>
        <w:rPr>
          <w:rFonts w:ascii="Tahoma" w:hAnsi="Tahoma" w:cs="Tahoma"/>
          <w:sz w:val="22"/>
          <w:lang w:val="el-GR"/>
        </w:rPr>
      </w:pPr>
      <w:r>
        <w:rPr>
          <w:rFonts w:ascii="Tahoma" w:hAnsi="Tahoma" w:cs="Tahoma"/>
          <w:sz w:val="22"/>
          <w:lang w:val="el-GR"/>
        </w:rPr>
        <w:t>Ο</w:t>
      </w:r>
      <w:r w:rsidR="00484A52" w:rsidRPr="00AD5B3A">
        <w:rPr>
          <w:rFonts w:ascii="Tahoma" w:hAnsi="Tahoma" w:cs="Tahoma"/>
          <w:sz w:val="22"/>
          <w:lang w:val="el-GR"/>
        </w:rPr>
        <w:t xml:space="preserve"> Διαχειριστής του ΕΣΜΗΕ είναι υποχρεωμένος, χωρίς να καθυστερεί τη διενέργεια των απαραίτητων χειρισμών κατά τις διατάξεις του άρθρου αυτού, να ενημερώνει τους </w:t>
      </w:r>
      <w:r w:rsidR="006E7B0D">
        <w:rPr>
          <w:rFonts w:ascii="Tahoma" w:hAnsi="Tahoma" w:cs="Tahoma"/>
          <w:sz w:val="22"/>
          <w:lang w:val="el-GR"/>
        </w:rPr>
        <w:t xml:space="preserve">ΣΧ </w:t>
      </w:r>
      <w:r w:rsidR="00484A52" w:rsidRPr="00AD5B3A">
        <w:rPr>
          <w:rFonts w:ascii="Tahoma" w:hAnsi="Tahoma" w:cs="Tahoma"/>
          <w:sz w:val="22"/>
          <w:lang w:val="el-GR"/>
        </w:rPr>
        <w:t>και το Διαχειριστή του Δικτύου Διανομής που επηρεάζονται από τους χειρισμούς καταστάσεων Συναγερμού και Έκτακτης Ανάγκης, σύμφωνα με τη Σύμβαση Σύνδεσης στο ΕΣΜΗΕ και ιδίως:</w:t>
      </w:r>
    </w:p>
    <w:p w14:paraId="476A774B" w14:textId="77777777" w:rsidR="00484A52" w:rsidRPr="00AD5B3A" w:rsidRDefault="00484A52" w:rsidP="00AD5B3A">
      <w:pPr>
        <w:pStyle w:val="a4"/>
        <w:numPr>
          <w:ilvl w:val="0"/>
          <w:numId w:val="49"/>
        </w:numPr>
        <w:rPr>
          <w:rFonts w:ascii="Tahoma" w:hAnsi="Tahoma" w:cs="Tahoma"/>
          <w:sz w:val="22"/>
          <w:lang w:val="el-GR"/>
        </w:rPr>
      </w:pPr>
      <w:r w:rsidRPr="00AD5B3A">
        <w:rPr>
          <w:rFonts w:ascii="Tahoma" w:hAnsi="Tahoma" w:cs="Tahoma"/>
          <w:sz w:val="22"/>
          <w:lang w:val="el-GR"/>
        </w:rPr>
        <w:lastRenderedPageBreak/>
        <w:t xml:space="preserve">Να ειδοποιεί κάθε </w:t>
      </w:r>
      <w:r w:rsidR="006E7B0D">
        <w:rPr>
          <w:rFonts w:ascii="Tahoma" w:hAnsi="Tahoma" w:cs="Tahoma"/>
          <w:sz w:val="22"/>
          <w:lang w:val="el-GR"/>
        </w:rPr>
        <w:t>ΣΧ</w:t>
      </w:r>
      <w:r w:rsidRPr="00AD5B3A">
        <w:rPr>
          <w:rFonts w:ascii="Tahoma" w:hAnsi="Tahoma" w:cs="Tahoma"/>
          <w:sz w:val="22"/>
          <w:lang w:val="el-GR"/>
        </w:rPr>
        <w:t xml:space="preserve"> και Διαχειριστή του Δικτύου Διανομής που είναι συνδεδεμένος στο ΕΣΜΗΕ για την περίπτωση εκείνη που επηρεάζει αρνητικά την αξιόπιστη και επαρκή τροφοδοσία σε ορισμένο Σημείο Σύνδεσης με το ΕΣΜΗΕ, ούτως ώστε ο </w:t>
      </w:r>
      <w:r w:rsidR="006E7B0D">
        <w:rPr>
          <w:rFonts w:ascii="Tahoma" w:hAnsi="Tahoma" w:cs="Tahoma"/>
          <w:sz w:val="22"/>
          <w:lang w:val="el-GR"/>
        </w:rPr>
        <w:t>ΣΧ</w:t>
      </w:r>
      <w:r w:rsidRPr="00AD5B3A">
        <w:rPr>
          <w:rFonts w:ascii="Tahoma" w:hAnsi="Tahoma" w:cs="Tahoma"/>
          <w:sz w:val="22"/>
          <w:lang w:val="el-GR"/>
        </w:rPr>
        <w:t xml:space="preserve"> ή/και ο Διαχειριστής του Δικτύου Διανομής να αναζητήσει εναλλακτική τροφοδότηση ή να προβεί σε άλλες ενέργειες.</w:t>
      </w:r>
    </w:p>
    <w:p w14:paraId="5A6F4904" w14:textId="77777777" w:rsidR="00484A52" w:rsidRDefault="00D15B57" w:rsidP="00AD5B3A">
      <w:pPr>
        <w:pStyle w:val="a4"/>
        <w:numPr>
          <w:ilvl w:val="0"/>
          <w:numId w:val="49"/>
        </w:numPr>
        <w:rPr>
          <w:rFonts w:ascii="Tahoma" w:hAnsi="Tahoma" w:cs="Tahoma"/>
          <w:sz w:val="22"/>
          <w:lang w:val="el-GR"/>
        </w:rPr>
      </w:pPr>
      <w:r>
        <w:rPr>
          <w:rFonts w:ascii="Tahoma" w:hAnsi="Tahoma" w:cs="Tahoma"/>
          <w:sz w:val="22"/>
          <w:lang w:val="el-GR"/>
        </w:rPr>
        <w:t>Η</w:t>
      </w:r>
      <w:r w:rsidR="00484A52" w:rsidRPr="00AD5B3A">
        <w:rPr>
          <w:rFonts w:ascii="Tahoma" w:hAnsi="Tahoma" w:cs="Tahoma"/>
          <w:sz w:val="22"/>
          <w:lang w:val="el-GR"/>
        </w:rPr>
        <w:t xml:space="preserve"> ειδοποίηση μεταδίδεται μέσω ηλεκτρονικού συστήματος και διεγείρει ανάλογη σήμανση στο χώρο του αποδέκτη αναγνωρίσιμη από αυτόν. Εάν το σύστημα αυτό δεν λειτουργεί, ο Διαχειριστής του ΕΣΜΗΕ υποχρεούται να χρησιμοποιήσει τα εναλλακτικά μέσα που προβλέπονται στο Εγχειρίδιο Λειτουργίας του ΕΣΜΗΕ του Κώδικα Διαχείρισης ΕΣΜΗΕ.</w:t>
      </w:r>
    </w:p>
    <w:p w14:paraId="7A51174F" w14:textId="77777777" w:rsidR="00587294" w:rsidRPr="00AD5B3A" w:rsidRDefault="00587294" w:rsidP="00AD5B3A">
      <w:pPr>
        <w:pStyle w:val="a4"/>
        <w:numPr>
          <w:ilvl w:val="0"/>
          <w:numId w:val="50"/>
        </w:numPr>
        <w:ind w:left="567" w:hanging="567"/>
        <w:rPr>
          <w:rFonts w:ascii="Tahoma" w:hAnsi="Tahoma" w:cs="Tahoma"/>
          <w:sz w:val="22"/>
          <w:lang w:val="el-GR"/>
        </w:rPr>
      </w:pPr>
      <w:r w:rsidRPr="00AD5B3A">
        <w:rPr>
          <w:rFonts w:ascii="Tahoma" w:hAnsi="Tahoma" w:cs="Tahoma"/>
          <w:sz w:val="22"/>
          <w:lang w:val="el-GR"/>
        </w:rPr>
        <w:t xml:space="preserve">Η διαδικασία της επικοινωνίας περιλαμβάνει </w:t>
      </w:r>
      <w:r>
        <w:rPr>
          <w:rFonts w:ascii="Tahoma" w:hAnsi="Tahoma" w:cs="Tahoma"/>
          <w:sz w:val="22"/>
          <w:lang w:val="el-GR"/>
        </w:rPr>
        <w:t xml:space="preserve">τουλάχιστον </w:t>
      </w:r>
      <w:r w:rsidRPr="00AD5B3A">
        <w:rPr>
          <w:rFonts w:ascii="Tahoma" w:hAnsi="Tahoma" w:cs="Tahoma"/>
          <w:sz w:val="22"/>
          <w:lang w:val="el-GR"/>
        </w:rPr>
        <w:t>τα ακόλουθα:</w:t>
      </w:r>
    </w:p>
    <w:p w14:paraId="13F83161" w14:textId="77777777" w:rsidR="00587294" w:rsidRPr="00AD5B3A" w:rsidRDefault="00587294" w:rsidP="00AD5B3A">
      <w:pPr>
        <w:pStyle w:val="a4"/>
        <w:numPr>
          <w:ilvl w:val="0"/>
          <w:numId w:val="53"/>
        </w:numPr>
        <w:rPr>
          <w:rFonts w:ascii="Tahoma" w:hAnsi="Tahoma" w:cs="Tahoma"/>
          <w:sz w:val="22"/>
          <w:lang w:val="el-GR"/>
        </w:rPr>
      </w:pPr>
      <w:r w:rsidRPr="00AD5B3A">
        <w:rPr>
          <w:rFonts w:ascii="Tahoma" w:hAnsi="Tahoma" w:cs="Tahoma"/>
          <w:sz w:val="22"/>
          <w:lang w:val="el-GR"/>
        </w:rPr>
        <w:t xml:space="preserve">τη γνωστοποίηση από τον </w:t>
      </w:r>
      <w:r>
        <w:rPr>
          <w:rFonts w:ascii="Tahoma" w:hAnsi="Tahoma" w:cs="Tahoma"/>
          <w:sz w:val="22"/>
          <w:lang w:val="el-GR"/>
        </w:rPr>
        <w:t>Διαχειριστή του ΕΣΜΗΕ</w:t>
      </w:r>
      <w:r w:rsidRPr="00AD5B3A">
        <w:rPr>
          <w:rFonts w:ascii="Tahoma" w:hAnsi="Tahoma" w:cs="Tahoma"/>
          <w:sz w:val="22"/>
          <w:lang w:val="el-GR"/>
        </w:rPr>
        <w:t xml:space="preserve"> ότι έχουν ανασταλ</w:t>
      </w:r>
      <w:r>
        <w:rPr>
          <w:rFonts w:ascii="Tahoma" w:hAnsi="Tahoma" w:cs="Tahoma"/>
          <w:sz w:val="22"/>
          <w:lang w:val="el-GR"/>
        </w:rPr>
        <w:t>εί οι δραστηριότητες της αγοράς,</w:t>
      </w:r>
    </w:p>
    <w:p w14:paraId="338B1D7F" w14:textId="77777777" w:rsidR="00587294" w:rsidRPr="00AD5B3A" w:rsidRDefault="00587294" w:rsidP="00AD5B3A">
      <w:pPr>
        <w:pStyle w:val="a4"/>
        <w:numPr>
          <w:ilvl w:val="0"/>
          <w:numId w:val="53"/>
        </w:numPr>
        <w:rPr>
          <w:rFonts w:ascii="Tahoma" w:hAnsi="Tahoma" w:cs="Tahoma"/>
          <w:sz w:val="22"/>
          <w:lang w:val="el-GR"/>
        </w:rPr>
      </w:pPr>
      <w:r w:rsidRPr="00AD5B3A">
        <w:rPr>
          <w:rFonts w:ascii="Tahoma" w:hAnsi="Tahoma" w:cs="Tahoma"/>
          <w:sz w:val="22"/>
          <w:lang w:val="el-GR"/>
        </w:rPr>
        <w:t xml:space="preserve">τη γνωστοποίηση από τον </w:t>
      </w:r>
      <w:r>
        <w:rPr>
          <w:rFonts w:ascii="Tahoma" w:hAnsi="Tahoma" w:cs="Tahoma"/>
          <w:sz w:val="22"/>
          <w:lang w:val="el-GR"/>
        </w:rPr>
        <w:t>Διαχειριστή του ΕΣΜΗΕ</w:t>
      </w:r>
      <w:r w:rsidRPr="004C4A74">
        <w:rPr>
          <w:rFonts w:ascii="Tahoma" w:hAnsi="Tahoma" w:cs="Tahoma"/>
          <w:sz w:val="22"/>
          <w:lang w:val="el-GR"/>
        </w:rPr>
        <w:t xml:space="preserve"> </w:t>
      </w:r>
      <w:r w:rsidRPr="00AD5B3A">
        <w:rPr>
          <w:rFonts w:ascii="Tahoma" w:hAnsi="Tahoma" w:cs="Tahoma"/>
          <w:sz w:val="22"/>
          <w:lang w:val="el-GR"/>
        </w:rPr>
        <w:t>της καλύτερης δυνατής εκτίμησης για την ώρα και την ημερομηνία αποκατά</w:t>
      </w:r>
      <w:r>
        <w:rPr>
          <w:rFonts w:ascii="Tahoma" w:hAnsi="Tahoma" w:cs="Tahoma"/>
          <w:sz w:val="22"/>
          <w:lang w:val="el-GR"/>
        </w:rPr>
        <w:t>στασης του συστήματος μεταφοράς,</w:t>
      </w:r>
    </w:p>
    <w:p w14:paraId="7AF76102" w14:textId="77777777" w:rsidR="00587294" w:rsidRPr="00AD5B3A" w:rsidRDefault="00587294" w:rsidP="00AD5B3A">
      <w:pPr>
        <w:pStyle w:val="a4"/>
        <w:numPr>
          <w:ilvl w:val="0"/>
          <w:numId w:val="53"/>
        </w:numPr>
        <w:rPr>
          <w:rFonts w:ascii="Tahoma" w:hAnsi="Tahoma" w:cs="Tahoma"/>
          <w:sz w:val="22"/>
          <w:lang w:val="el-GR"/>
        </w:rPr>
      </w:pPr>
      <w:r w:rsidRPr="00AD5B3A">
        <w:rPr>
          <w:rFonts w:ascii="Tahoma" w:hAnsi="Tahoma" w:cs="Tahoma"/>
          <w:sz w:val="22"/>
          <w:lang w:val="el-GR"/>
        </w:rPr>
        <w:t xml:space="preserve">τη γνωστοποίηση, από τον ΟΔΑΗΕ και άλλες οντότητες που έχουν οριστεί να εκτελούν λειτουργίες της αγοράς σύμφωνα με τον κανονισμό (ΕΕ) 2015/1222 και τον κανονισμό (ΕΕ) 2016/1719, ότι έχουν ανασταλεί οι δραστηριότητές τους, </w:t>
      </w:r>
    </w:p>
    <w:p w14:paraId="7F517BB0" w14:textId="77777777" w:rsidR="00587294" w:rsidRPr="00AD5B3A" w:rsidRDefault="00587294" w:rsidP="00AD5B3A">
      <w:pPr>
        <w:pStyle w:val="a4"/>
        <w:numPr>
          <w:ilvl w:val="0"/>
          <w:numId w:val="53"/>
        </w:numPr>
        <w:rPr>
          <w:rFonts w:ascii="Tahoma" w:hAnsi="Tahoma" w:cs="Tahoma"/>
          <w:sz w:val="22"/>
          <w:lang w:val="el-GR"/>
        </w:rPr>
      </w:pPr>
      <w:r w:rsidRPr="00AD5B3A">
        <w:rPr>
          <w:rFonts w:ascii="Tahoma" w:hAnsi="Tahoma" w:cs="Tahoma"/>
          <w:sz w:val="22"/>
          <w:lang w:val="el-GR"/>
        </w:rPr>
        <w:t xml:space="preserve">τις </w:t>
      </w:r>
      <w:proofErr w:type="spellStart"/>
      <w:r w:rsidRPr="00AD5B3A">
        <w:rPr>
          <w:rFonts w:ascii="Tahoma" w:hAnsi="Tahoma" w:cs="Tahoma"/>
          <w:sz w:val="22"/>
          <w:lang w:val="el-GR"/>
        </w:rPr>
        <w:t>επικαιροποιήσεις</w:t>
      </w:r>
      <w:proofErr w:type="spellEnd"/>
      <w:r w:rsidRPr="00AD5B3A">
        <w:rPr>
          <w:rFonts w:ascii="Tahoma" w:hAnsi="Tahoma" w:cs="Tahoma"/>
          <w:sz w:val="22"/>
          <w:lang w:val="el-GR"/>
        </w:rPr>
        <w:t xml:space="preserve"> από </w:t>
      </w:r>
      <w:r w:rsidRPr="004C4A74">
        <w:rPr>
          <w:rFonts w:ascii="Tahoma" w:hAnsi="Tahoma" w:cs="Tahoma"/>
          <w:sz w:val="22"/>
          <w:lang w:val="el-GR"/>
        </w:rPr>
        <w:t xml:space="preserve">τον </w:t>
      </w:r>
      <w:r>
        <w:rPr>
          <w:rFonts w:ascii="Tahoma" w:hAnsi="Tahoma" w:cs="Tahoma"/>
          <w:sz w:val="22"/>
          <w:lang w:val="el-GR"/>
        </w:rPr>
        <w:t>Διαχειριστή του ΕΣΜΗΕ</w:t>
      </w:r>
      <w:r w:rsidRPr="004C4A74">
        <w:rPr>
          <w:rFonts w:ascii="Tahoma" w:hAnsi="Tahoma" w:cs="Tahoma"/>
          <w:sz w:val="22"/>
          <w:lang w:val="el-GR"/>
        </w:rPr>
        <w:t xml:space="preserve"> </w:t>
      </w:r>
      <w:r w:rsidRPr="00AD5B3A">
        <w:rPr>
          <w:rFonts w:ascii="Tahoma" w:hAnsi="Tahoma" w:cs="Tahoma"/>
          <w:sz w:val="22"/>
          <w:lang w:val="el-GR"/>
        </w:rPr>
        <w:t>όσον αφορά τη διαδικασία αποκατά</w:t>
      </w:r>
      <w:r>
        <w:rPr>
          <w:rFonts w:ascii="Tahoma" w:hAnsi="Tahoma" w:cs="Tahoma"/>
          <w:sz w:val="22"/>
          <w:lang w:val="el-GR"/>
        </w:rPr>
        <w:t>στασης του συστήματος μεταφοράς,</w:t>
      </w:r>
    </w:p>
    <w:p w14:paraId="740319C7" w14:textId="77777777" w:rsidR="00587294" w:rsidRPr="00AD5B3A" w:rsidRDefault="00587294" w:rsidP="00AD5B3A">
      <w:pPr>
        <w:pStyle w:val="a4"/>
        <w:numPr>
          <w:ilvl w:val="0"/>
          <w:numId w:val="53"/>
        </w:numPr>
        <w:rPr>
          <w:rFonts w:ascii="Tahoma" w:hAnsi="Tahoma" w:cs="Tahoma"/>
          <w:sz w:val="22"/>
          <w:lang w:val="el-GR"/>
        </w:rPr>
      </w:pPr>
      <w:r w:rsidRPr="00AD5B3A">
        <w:rPr>
          <w:rFonts w:ascii="Tahoma" w:hAnsi="Tahoma" w:cs="Tahoma"/>
          <w:sz w:val="22"/>
          <w:lang w:val="el-GR"/>
        </w:rPr>
        <w:t>τη γνωστοποίηση από τ</w:t>
      </w:r>
      <w:r>
        <w:rPr>
          <w:rFonts w:ascii="Tahoma" w:hAnsi="Tahoma" w:cs="Tahoma"/>
          <w:sz w:val="22"/>
          <w:lang w:val="el-GR"/>
        </w:rPr>
        <w:t xml:space="preserve">ις οντότητες που αναφέρονται στην παράγραφο 2 (στοιχεία α έως δ) του παρόντος άρθρου </w:t>
      </w:r>
      <w:r w:rsidRPr="00AD5B3A">
        <w:rPr>
          <w:rFonts w:ascii="Tahoma" w:hAnsi="Tahoma" w:cs="Tahoma"/>
          <w:sz w:val="22"/>
          <w:lang w:val="el-GR"/>
        </w:rPr>
        <w:t>ότι τα εργαλεία και τα συστήματα τη</w:t>
      </w:r>
      <w:r w:rsidR="00600BDE">
        <w:rPr>
          <w:rFonts w:ascii="Tahoma" w:hAnsi="Tahoma" w:cs="Tahoma"/>
          <w:sz w:val="22"/>
          <w:lang w:val="el-GR"/>
        </w:rPr>
        <w:t>ς αγοράς τους είναι λειτουργικά,</w:t>
      </w:r>
    </w:p>
    <w:p w14:paraId="3600D776" w14:textId="77777777" w:rsidR="00587294" w:rsidRPr="00AD5B3A" w:rsidRDefault="00587294" w:rsidP="00AD5B3A">
      <w:pPr>
        <w:pStyle w:val="a4"/>
        <w:numPr>
          <w:ilvl w:val="0"/>
          <w:numId w:val="53"/>
        </w:numPr>
        <w:rPr>
          <w:rFonts w:ascii="Tahoma" w:hAnsi="Tahoma" w:cs="Tahoma"/>
          <w:sz w:val="22"/>
          <w:lang w:val="el-GR"/>
        </w:rPr>
      </w:pPr>
      <w:r w:rsidRPr="00AD5B3A">
        <w:rPr>
          <w:rFonts w:ascii="Tahoma" w:hAnsi="Tahoma" w:cs="Tahoma"/>
          <w:sz w:val="22"/>
          <w:lang w:val="el-GR"/>
        </w:rPr>
        <w:t xml:space="preserve">τη γνωστοποίηση από τον </w:t>
      </w:r>
      <w:r w:rsidR="00600BDE">
        <w:rPr>
          <w:rFonts w:ascii="Tahoma" w:hAnsi="Tahoma" w:cs="Tahoma"/>
          <w:sz w:val="22"/>
          <w:lang w:val="el-GR"/>
        </w:rPr>
        <w:t>Διαχειριστή του ΕΣΜΗΕ</w:t>
      </w:r>
      <w:r w:rsidRPr="00AD5B3A">
        <w:rPr>
          <w:rFonts w:ascii="Tahoma" w:hAnsi="Tahoma" w:cs="Tahoma"/>
          <w:sz w:val="22"/>
          <w:lang w:val="el-GR"/>
        </w:rPr>
        <w:t xml:space="preserve"> ότι πραγματοποιήθηκε αποκατάσταση του </w:t>
      </w:r>
      <w:r w:rsidR="00600BDE">
        <w:rPr>
          <w:rFonts w:ascii="Tahoma" w:hAnsi="Tahoma" w:cs="Tahoma"/>
          <w:sz w:val="22"/>
          <w:lang w:val="el-GR"/>
        </w:rPr>
        <w:t>ΕΣΜΗΕ</w:t>
      </w:r>
      <w:r w:rsidRPr="00AD5B3A">
        <w:rPr>
          <w:rFonts w:ascii="Tahoma" w:hAnsi="Tahoma" w:cs="Tahoma"/>
          <w:sz w:val="22"/>
          <w:lang w:val="el-GR"/>
        </w:rPr>
        <w:t xml:space="preserve"> στην κανονική κατάστ</w:t>
      </w:r>
      <w:r w:rsidR="00600BDE">
        <w:rPr>
          <w:rFonts w:ascii="Tahoma" w:hAnsi="Tahoma" w:cs="Tahoma"/>
          <w:sz w:val="22"/>
          <w:lang w:val="el-GR"/>
        </w:rPr>
        <w:t>αση ή στην κατάσταση συναγερμού.</w:t>
      </w:r>
    </w:p>
    <w:p w14:paraId="5956A08F" w14:textId="77777777" w:rsidR="00600BDE" w:rsidRPr="00AD5B3A" w:rsidRDefault="00600BDE" w:rsidP="00AD5B3A">
      <w:pPr>
        <w:pStyle w:val="a4"/>
        <w:numPr>
          <w:ilvl w:val="0"/>
          <w:numId w:val="50"/>
        </w:numPr>
        <w:ind w:left="567" w:hanging="567"/>
        <w:rPr>
          <w:rFonts w:ascii="Tahoma" w:hAnsi="Tahoma" w:cs="Tahoma"/>
          <w:sz w:val="22"/>
          <w:lang w:val="el-GR"/>
        </w:rPr>
      </w:pPr>
      <w:r w:rsidRPr="00AD5B3A">
        <w:rPr>
          <w:rFonts w:ascii="Tahoma" w:hAnsi="Tahoma" w:cs="Tahoma"/>
          <w:sz w:val="22"/>
          <w:lang w:val="el-GR"/>
        </w:rPr>
        <w:t xml:space="preserve">Στην περίπτωση που ο Διαχειριστής του ΕΣΜΗΕ αναστείλει ορισμένες δραστηριότητες της αγοράς θα στείλει </w:t>
      </w:r>
      <w:r>
        <w:rPr>
          <w:rFonts w:ascii="Tahoma" w:hAnsi="Tahoma" w:cs="Tahoma"/>
          <w:sz w:val="22"/>
          <w:lang w:val="el-GR"/>
        </w:rPr>
        <w:t xml:space="preserve">στις οντότητες της παραγράφου 2 του παρόντος άρθρου </w:t>
      </w:r>
      <w:r w:rsidRPr="00AD5B3A">
        <w:rPr>
          <w:rFonts w:ascii="Tahoma" w:hAnsi="Tahoma" w:cs="Tahoma"/>
          <w:sz w:val="22"/>
          <w:lang w:val="el-GR"/>
        </w:rPr>
        <w:t>την ειδοποίηση «Αναστολή Αγοράς Διαχειριστή του ΕΣΜΗΕ » συμπεριλαμβανομένης της ακόλουθης πληροφορίας:</w:t>
      </w:r>
    </w:p>
    <w:p w14:paraId="6B5A6DDB" w14:textId="77777777" w:rsidR="00600BDE" w:rsidRPr="00AD5B3A" w:rsidRDefault="00600BDE" w:rsidP="00AD5B3A">
      <w:pPr>
        <w:pStyle w:val="a4"/>
        <w:numPr>
          <w:ilvl w:val="0"/>
          <w:numId w:val="55"/>
        </w:numPr>
        <w:rPr>
          <w:rFonts w:ascii="Tahoma" w:hAnsi="Tahoma" w:cs="Tahoma"/>
          <w:sz w:val="22"/>
          <w:lang w:val="el-GR"/>
        </w:rPr>
      </w:pPr>
      <w:r w:rsidRPr="00AD5B3A">
        <w:rPr>
          <w:rFonts w:ascii="Tahoma" w:hAnsi="Tahoma" w:cs="Tahoma"/>
          <w:sz w:val="22"/>
          <w:lang w:val="el-GR"/>
        </w:rPr>
        <w:t xml:space="preserve">την ημερομηνία και την ώρα αναστολής των δραστηριοτήτων της </w:t>
      </w:r>
      <w:r>
        <w:rPr>
          <w:rFonts w:ascii="Tahoma" w:hAnsi="Tahoma" w:cs="Tahoma"/>
          <w:sz w:val="22"/>
          <w:lang w:val="el-GR"/>
        </w:rPr>
        <w:t>αγοράς,</w:t>
      </w:r>
    </w:p>
    <w:p w14:paraId="07355795" w14:textId="77777777" w:rsidR="00600BDE" w:rsidRPr="00AD5B3A" w:rsidRDefault="00600BDE" w:rsidP="00AD5B3A">
      <w:pPr>
        <w:pStyle w:val="a4"/>
        <w:numPr>
          <w:ilvl w:val="0"/>
          <w:numId w:val="55"/>
        </w:numPr>
        <w:rPr>
          <w:rFonts w:ascii="Tahoma" w:hAnsi="Tahoma" w:cs="Tahoma"/>
          <w:sz w:val="22"/>
          <w:lang w:val="el-GR"/>
        </w:rPr>
      </w:pPr>
      <w:r w:rsidRPr="00AD5B3A">
        <w:rPr>
          <w:rFonts w:ascii="Tahoma" w:hAnsi="Tahoma" w:cs="Tahoma"/>
          <w:sz w:val="22"/>
          <w:lang w:val="el-GR"/>
        </w:rPr>
        <w:t>ποιες δραστηριότητες της αγοράς έχουν ανασταλεί,</w:t>
      </w:r>
    </w:p>
    <w:p w14:paraId="246DADB2" w14:textId="77777777" w:rsidR="00600BDE" w:rsidRPr="00AD5B3A" w:rsidRDefault="00600BDE" w:rsidP="00AD5B3A">
      <w:pPr>
        <w:pStyle w:val="a4"/>
        <w:numPr>
          <w:ilvl w:val="0"/>
          <w:numId w:val="55"/>
        </w:numPr>
        <w:rPr>
          <w:rFonts w:ascii="Tahoma" w:hAnsi="Tahoma" w:cs="Tahoma"/>
          <w:sz w:val="22"/>
          <w:lang w:val="el-GR"/>
        </w:rPr>
      </w:pPr>
      <w:r w:rsidRPr="00AD5B3A">
        <w:rPr>
          <w:rFonts w:ascii="Tahoma" w:hAnsi="Tahoma" w:cs="Tahoma"/>
          <w:sz w:val="22"/>
          <w:lang w:val="el-GR"/>
        </w:rPr>
        <w:t>ενημερώσεις σχετικά με τις διαδικασίες επαναφοράς του συστήματος</w:t>
      </w:r>
      <w:r>
        <w:rPr>
          <w:rFonts w:ascii="Tahoma" w:hAnsi="Tahoma" w:cs="Tahoma"/>
          <w:sz w:val="22"/>
          <w:lang w:val="el-GR"/>
        </w:rPr>
        <w:t>,</w:t>
      </w:r>
    </w:p>
    <w:p w14:paraId="1EAD52D8" w14:textId="77777777" w:rsidR="00600BDE" w:rsidRPr="00AD5B3A" w:rsidRDefault="00600BDE" w:rsidP="00AD5B3A">
      <w:pPr>
        <w:pStyle w:val="a4"/>
        <w:numPr>
          <w:ilvl w:val="0"/>
          <w:numId w:val="55"/>
        </w:numPr>
        <w:rPr>
          <w:rFonts w:ascii="Tahoma" w:hAnsi="Tahoma" w:cs="Tahoma"/>
          <w:sz w:val="22"/>
          <w:lang w:val="el-GR"/>
        </w:rPr>
      </w:pPr>
      <w:r w:rsidRPr="00AD5B3A">
        <w:rPr>
          <w:rFonts w:ascii="Tahoma" w:hAnsi="Tahoma" w:cs="Tahoma"/>
          <w:sz w:val="22"/>
          <w:lang w:val="el-GR"/>
        </w:rPr>
        <w:t>την καλύτερη εκτίμηση για χρόνο και ημερομηνία αποκατάστασης του συστήματος</w:t>
      </w:r>
      <w:r>
        <w:rPr>
          <w:rFonts w:ascii="Tahoma" w:hAnsi="Tahoma" w:cs="Tahoma"/>
          <w:sz w:val="22"/>
          <w:lang w:val="el-GR"/>
        </w:rPr>
        <w:t>,</w:t>
      </w:r>
    </w:p>
    <w:p w14:paraId="7A4FDF63" w14:textId="77777777" w:rsidR="00600BDE" w:rsidRPr="00AD5B3A" w:rsidRDefault="00600BDE" w:rsidP="00AD5B3A">
      <w:pPr>
        <w:pStyle w:val="a4"/>
        <w:numPr>
          <w:ilvl w:val="0"/>
          <w:numId w:val="55"/>
        </w:numPr>
        <w:rPr>
          <w:rFonts w:ascii="Tahoma" w:hAnsi="Tahoma" w:cs="Tahoma"/>
          <w:sz w:val="22"/>
          <w:lang w:val="el-GR"/>
        </w:rPr>
      </w:pPr>
      <w:r>
        <w:rPr>
          <w:rFonts w:ascii="Tahoma" w:hAnsi="Tahoma" w:cs="Tahoma"/>
          <w:sz w:val="22"/>
          <w:lang w:val="el-GR"/>
        </w:rPr>
        <w:t>τυχόν επιπλέον απαραίτητες πληροφορίες</w:t>
      </w:r>
      <w:r w:rsidRPr="00AD5B3A">
        <w:rPr>
          <w:rFonts w:ascii="Tahoma" w:hAnsi="Tahoma" w:cs="Tahoma"/>
          <w:sz w:val="22"/>
          <w:lang w:val="el-GR"/>
        </w:rPr>
        <w:t>.</w:t>
      </w:r>
    </w:p>
    <w:p w14:paraId="6539DEA3" w14:textId="77777777" w:rsidR="00600BDE" w:rsidRPr="00AD5B3A" w:rsidRDefault="00600BDE" w:rsidP="00AD5B3A">
      <w:pPr>
        <w:pStyle w:val="a4"/>
        <w:numPr>
          <w:ilvl w:val="0"/>
          <w:numId w:val="50"/>
        </w:numPr>
        <w:ind w:left="567" w:hanging="567"/>
        <w:rPr>
          <w:rFonts w:ascii="Tahoma" w:hAnsi="Tahoma" w:cs="Tahoma"/>
          <w:sz w:val="22"/>
          <w:lang w:val="el-GR"/>
        </w:rPr>
      </w:pPr>
      <w:r w:rsidRPr="00AD5B3A">
        <w:rPr>
          <w:rFonts w:ascii="Tahoma" w:hAnsi="Tahoma" w:cs="Tahoma"/>
          <w:sz w:val="22"/>
          <w:lang w:val="el-GR"/>
        </w:rPr>
        <w:t xml:space="preserve">Η ειδοποίηση «Αποκατάσταση Αγοράς Διαχειριστή του ΕΣΜΗΕ» θα σταλεί στις οντότητες </w:t>
      </w:r>
      <w:r w:rsidRPr="00600BDE">
        <w:rPr>
          <w:rFonts w:ascii="Tahoma" w:hAnsi="Tahoma" w:cs="Tahoma"/>
          <w:sz w:val="22"/>
          <w:lang w:val="el-GR"/>
        </w:rPr>
        <w:t>της παραγράφου 2 του παρόντος άρθρου</w:t>
      </w:r>
      <w:r w:rsidRPr="00AD5B3A">
        <w:rPr>
          <w:rFonts w:ascii="Tahoma" w:hAnsi="Tahoma" w:cs="Tahoma"/>
          <w:sz w:val="22"/>
          <w:lang w:val="el-GR"/>
        </w:rPr>
        <w:t xml:space="preserve"> χρησιμοποιώντας τους ίδιους διαύλους επικοινωνίας με τους οποίους έστειλε την ειδοποίηση «Αναστολή Αγοράς Διαχειριστή του ΕΣΜΗΕ</w:t>
      </w:r>
      <w:r w:rsidRPr="00600BDE">
        <w:rPr>
          <w:rFonts w:ascii="Tahoma" w:hAnsi="Tahoma" w:cs="Tahoma"/>
          <w:sz w:val="22"/>
          <w:lang w:val="el-GR"/>
        </w:rPr>
        <w:t>»</w:t>
      </w:r>
      <w:r>
        <w:rPr>
          <w:rFonts w:ascii="Tahoma" w:hAnsi="Tahoma" w:cs="Tahoma"/>
          <w:sz w:val="22"/>
          <w:lang w:val="el-GR"/>
        </w:rPr>
        <w:t xml:space="preserve"> </w:t>
      </w:r>
      <w:r w:rsidRPr="00AD5B3A">
        <w:rPr>
          <w:rFonts w:ascii="Tahoma" w:hAnsi="Tahoma" w:cs="Tahoma"/>
          <w:sz w:val="22"/>
          <w:lang w:val="el-GR"/>
        </w:rPr>
        <w:t>και θα περιλαμβάνει τις ακόλουθες πληροφορίες:</w:t>
      </w:r>
    </w:p>
    <w:p w14:paraId="781EEED9" w14:textId="77777777" w:rsidR="00600BDE" w:rsidRPr="00AD5B3A" w:rsidRDefault="00600BDE" w:rsidP="00AD5B3A">
      <w:pPr>
        <w:pStyle w:val="a4"/>
        <w:numPr>
          <w:ilvl w:val="0"/>
          <w:numId w:val="57"/>
        </w:numPr>
        <w:rPr>
          <w:rFonts w:ascii="Tahoma" w:hAnsi="Tahoma" w:cs="Tahoma"/>
          <w:sz w:val="22"/>
          <w:lang w:val="el-GR"/>
        </w:rPr>
      </w:pPr>
      <w:r w:rsidRPr="00AD5B3A">
        <w:rPr>
          <w:rFonts w:ascii="Tahoma" w:hAnsi="Tahoma" w:cs="Tahoma"/>
          <w:sz w:val="22"/>
          <w:lang w:val="el-GR"/>
        </w:rPr>
        <w:lastRenderedPageBreak/>
        <w:t>ποιες δραστηριότητες της αγοράς θα αποκατασταθούν και σε ποια χρονική στιγμή</w:t>
      </w:r>
      <w:r>
        <w:rPr>
          <w:rFonts w:ascii="Tahoma" w:hAnsi="Tahoma" w:cs="Tahoma"/>
          <w:sz w:val="22"/>
          <w:lang w:val="el-GR"/>
        </w:rPr>
        <w:t>,</w:t>
      </w:r>
    </w:p>
    <w:p w14:paraId="55BE00A7" w14:textId="77777777" w:rsidR="00600BDE" w:rsidRPr="00AD5B3A" w:rsidRDefault="00600BDE" w:rsidP="00AD5B3A">
      <w:pPr>
        <w:pStyle w:val="a4"/>
        <w:numPr>
          <w:ilvl w:val="0"/>
          <w:numId w:val="57"/>
        </w:numPr>
        <w:rPr>
          <w:rFonts w:ascii="Tahoma" w:hAnsi="Tahoma" w:cs="Tahoma"/>
          <w:sz w:val="22"/>
          <w:lang w:val="el-GR"/>
        </w:rPr>
      </w:pPr>
      <w:r w:rsidRPr="00AD5B3A">
        <w:rPr>
          <w:rFonts w:ascii="Tahoma" w:hAnsi="Tahoma" w:cs="Tahoma"/>
          <w:sz w:val="22"/>
          <w:lang w:val="el-GR"/>
        </w:rPr>
        <w:t xml:space="preserve">ειδοποίηση ότι τα εργαλεία της αγοράς και τα συστήματα τηλεπικοινωνιών από τα </w:t>
      </w:r>
      <w:r>
        <w:rPr>
          <w:rFonts w:ascii="Tahoma" w:hAnsi="Tahoma" w:cs="Tahoma"/>
          <w:sz w:val="22"/>
          <w:lang w:val="el-GR"/>
        </w:rPr>
        <w:t>εμπλεκόμενα</w:t>
      </w:r>
      <w:r w:rsidRPr="00AD5B3A">
        <w:rPr>
          <w:rFonts w:ascii="Tahoma" w:hAnsi="Tahoma" w:cs="Tahoma"/>
          <w:sz w:val="22"/>
          <w:lang w:val="el-GR"/>
        </w:rPr>
        <w:t xml:space="preserve"> μέρη είναι λειτουργικά</w:t>
      </w:r>
      <w:r>
        <w:rPr>
          <w:rFonts w:ascii="Tahoma" w:hAnsi="Tahoma" w:cs="Tahoma"/>
          <w:sz w:val="22"/>
          <w:lang w:val="el-GR"/>
        </w:rPr>
        <w:t>,</w:t>
      </w:r>
    </w:p>
    <w:p w14:paraId="752BF064" w14:textId="77777777" w:rsidR="00600BDE" w:rsidRPr="00AD5B3A" w:rsidRDefault="00600BDE" w:rsidP="00AD5B3A">
      <w:pPr>
        <w:pStyle w:val="a4"/>
        <w:numPr>
          <w:ilvl w:val="0"/>
          <w:numId w:val="57"/>
        </w:numPr>
        <w:rPr>
          <w:rFonts w:ascii="Tahoma" w:hAnsi="Tahoma" w:cs="Tahoma"/>
          <w:sz w:val="22"/>
          <w:lang w:val="el-GR"/>
        </w:rPr>
      </w:pPr>
      <w:r w:rsidRPr="00AD5B3A">
        <w:rPr>
          <w:rFonts w:ascii="Tahoma" w:hAnsi="Tahoma" w:cs="Tahoma"/>
          <w:sz w:val="22"/>
          <w:lang w:val="el-GR"/>
        </w:rPr>
        <w:t>την ώρα της ημέρας D-1 για την υποβολή των προγραμμάτων, για όλο το 24ωρο της ημέρας D</w:t>
      </w:r>
      <w:r>
        <w:rPr>
          <w:rFonts w:ascii="Tahoma" w:hAnsi="Tahoma" w:cs="Tahoma"/>
          <w:sz w:val="22"/>
          <w:lang w:val="el-GR"/>
        </w:rPr>
        <w:t>,</w:t>
      </w:r>
    </w:p>
    <w:p w14:paraId="31B2117C" w14:textId="77777777" w:rsidR="00600BDE" w:rsidRPr="00AD5B3A" w:rsidRDefault="00600BDE" w:rsidP="00AD5B3A">
      <w:pPr>
        <w:pStyle w:val="a4"/>
        <w:numPr>
          <w:ilvl w:val="0"/>
          <w:numId w:val="57"/>
        </w:numPr>
        <w:rPr>
          <w:rFonts w:ascii="Tahoma" w:hAnsi="Tahoma" w:cs="Tahoma"/>
          <w:sz w:val="22"/>
          <w:lang w:val="el-GR"/>
        </w:rPr>
      </w:pPr>
      <w:r w:rsidRPr="00AD5B3A">
        <w:rPr>
          <w:rFonts w:ascii="Tahoma" w:hAnsi="Tahoma" w:cs="Tahoma"/>
          <w:sz w:val="22"/>
          <w:lang w:val="el-GR"/>
        </w:rPr>
        <w:t xml:space="preserve">την ημερομηνία και τον χρόνο κατά τα οποία ο </w:t>
      </w:r>
      <w:r w:rsidR="009E21D9">
        <w:rPr>
          <w:rFonts w:ascii="Tahoma" w:hAnsi="Tahoma" w:cs="Tahoma"/>
          <w:sz w:val="22"/>
          <w:lang w:val="el-GR"/>
        </w:rPr>
        <w:t>Διαχειριστής του ΕΣΜΗΕ</w:t>
      </w:r>
      <w:r w:rsidRPr="00AD5B3A">
        <w:rPr>
          <w:rFonts w:ascii="Tahoma" w:hAnsi="Tahoma" w:cs="Tahoma"/>
          <w:sz w:val="22"/>
          <w:lang w:val="el-GR"/>
        </w:rPr>
        <w:t xml:space="preserve"> σκοπεύει να επανέλθει από την κατάσταση Ελεγχόμενης Κατανομής στην κανονική κατάσταση λειτουργίας συστήματος αγοράς κατά τη μέρα D, ώρα HΗ:MM</w:t>
      </w:r>
      <w:r w:rsidR="009E21D9">
        <w:rPr>
          <w:rFonts w:ascii="Tahoma" w:hAnsi="Tahoma" w:cs="Tahoma"/>
          <w:sz w:val="22"/>
          <w:lang w:val="el-GR"/>
        </w:rPr>
        <w:t>,</w:t>
      </w:r>
    </w:p>
    <w:p w14:paraId="17557DEB" w14:textId="77777777" w:rsidR="00600BDE" w:rsidRDefault="00600BDE" w:rsidP="00AD5B3A">
      <w:pPr>
        <w:pStyle w:val="a4"/>
        <w:numPr>
          <w:ilvl w:val="0"/>
          <w:numId w:val="57"/>
        </w:numPr>
        <w:rPr>
          <w:rFonts w:ascii="Tahoma" w:hAnsi="Tahoma" w:cs="Tahoma"/>
          <w:sz w:val="22"/>
          <w:lang w:val="el-GR"/>
        </w:rPr>
      </w:pPr>
      <w:r w:rsidRPr="00AD5B3A">
        <w:rPr>
          <w:rFonts w:ascii="Tahoma" w:hAnsi="Tahoma" w:cs="Tahoma"/>
          <w:sz w:val="22"/>
          <w:lang w:val="el-GR"/>
        </w:rPr>
        <w:t>οποιαδήποτε άλλη πληροφορία χρειαστεί.</w:t>
      </w:r>
    </w:p>
    <w:p w14:paraId="45CC58DE" w14:textId="5D66161E" w:rsidR="009E21D9" w:rsidRPr="00AD5B3A" w:rsidRDefault="009E21D9" w:rsidP="00AD5B3A">
      <w:pPr>
        <w:pStyle w:val="a4"/>
        <w:numPr>
          <w:ilvl w:val="0"/>
          <w:numId w:val="50"/>
        </w:numPr>
        <w:ind w:left="567" w:hanging="567"/>
        <w:rPr>
          <w:rFonts w:ascii="Tahoma" w:hAnsi="Tahoma" w:cs="Tahoma"/>
          <w:sz w:val="22"/>
          <w:lang w:val="el-GR"/>
        </w:rPr>
      </w:pPr>
      <w:r w:rsidRPr="00AD5B3A">
        <w:rPr>
          <w:rFonts w:ascii="Tahoma" w:hAnsi="Tahoma" w:cs="Tahoma"/>
          <w:sz w:val="22"/>
          <w:lang w:val="el-GR"/>
        </w:rPr>
        <w:t xml:space="preserve">Όταν ο Διαχειριστής του ΕΣΜΗΕ θεωρήσει ότι μπορούν να αποκατασταθούν όλες οι δραστηριότητες της αγοράς, θα επικοινωνήσει σε εύλογο χρονικό διάστημα ή </w:t>
      </w:r>
      <w:r>
        <w:rPr>
          <w:rFonts w:ascii="Tahoma" w:hAnsi="Tahoma" w:cs="Tahoma"/>
          <w:sz w:val="22"/>
          <w:lang w:val="el-GR"/>
        </w:rPr>
        <w:t xml:space="preserve">θα περιμένει </w:t>
      </w:r>
      <w:r w:rsidRPr="00AD5B3A">
        <w:rPr>
          <w:rFonts w:ascii="Tahoma" w:hAnsi="Tahoma" w:cs="Tahoma"/>
          <w:sz w:val="22"/>
          <w:lang w:val="el-GR"/>
        </w:rPr>
        <w:t>τουλάχιστον 6 ώρες στη</w:t>
      </w:r>
      <w:r>
        <w:rPr>
          <w:rFonts w:ascii="Tahoma" w:hAnsi="Tahoma" w:cs="Tahoma"/>
          <w:sz w:val="22"/>
          <w:lang w:val="el-GR"/>
        </w:rPr>
        <w:t>ν</w:t>
      </w:r>
      <w:r w:rsidRPr="00AD5B3A">
        <w:rPr>
          <w:rFonts w:ascii="Tahoma" w:hAnsi="Tahoma" w:cs="Tahoma"/>
          <w:sz w:val="22"/>
          <w:lang w:val="el-GR"/>
        </w:rPr>
        <w:t xml:space="preserve"> περίπτωση Ελεγχόμενης Κατανομής προτού επιστρέψει σε κανονική λειτουργία συστήματος και αγοράς προκειμένου να αφήσει στους συμμετέχοντες επαρκή χρόνο να προετοιμαστούν για τη μετάβαση από την Ελεγχόμενη από το Διαχειριστή Κατ</w:t>
      </w:r>
      <w:r w:rsidR="003C5C40">
        <w:rPr>
          <w:rFonts w:ascii="Tahoma" w:hAnsi="Tahoma" w:cs="Tahoma"/>
          <w:sz w:val="22"/>
          <w:lang w:val="el-GR"/>
        </w:rPr>
        <w:t>ανομή</w:t>
      </w:r>
      <w:r w:rsidR="0000641B">
        <w:rPr>
          <w:rFonts w:ascii="Tahoma" w:hAnsi="Tahoma" w:cs="Tahoma"/>
          <w:sz w:val="22"/>
          <w:lang w:val="el-GR"/>
        </w:rPr>
        <w:t>ς</w:t>
      </w:r>
      <w:r w:rsidR="003C5C40">
        <w:rPr>
          <w:rFonts w:ascii="Tahoma" w:hAnsi="Tahoma" w:cs="Tahoma"/>
          <w:sz w:val="22"/>
          <w:lang w:val="el-GR"/>
        </w:rPr>
        <w:t xml:space="preserve"> στην κανονική λειτουργία Α</w:t>
      </w:r>
      <w:r w:rsidRPr="00AD5B3A">
        <w:rPr>
          <w:rFonts w:ascii="Tahoma" w:hAnsi="Tahoma" w:cs="Tahoma"/>
          <w:sz w:val="22"/>
          <w:lang w:val="el-GR"/>
        </w:rPr>
        <w:t xml:space="preserve">γοράς και </w:t>
      </w:r>
      <w:r w:rsidR="003C5C40">
        <w:rPr>
          <w:rFonts w:ascii="Tahoma" w:hAnsi="Tahoma" w:cs="Tahoma"/>
          <w:sz w:val="22"/>
          <w:lang w:val="el-GR"/>
        </w:rPr>
        <w:t>Σ</w:t>
      </w:r>
      <w:r w:rsidRPr="00AD5B3A">
        <w:rPr>
          <w:rFonts w:ascii="Tahoma" w:hAnsi="Tahoma" w:cs="Tahoma"/>
          <w:sz w:val="22"/>
          <w:lang w:val="el-GR"/>
        </w:rPr>
        <w:t>υστήματος.</w:t>
      </w:r>
    </w:p>
    <w:p w14:paraId="4B7A14D7" w14:textId="31BE44DF" w:rsidR="00484A52" w:rsidRDefault="00484A52" w:rsidP="00AD5B3A">
      <w:pPr>
        <w:pStyle w:val="a4"/>
        <w:numPr>
          <w:ilvl w:val="0"/>
          <w:numId w:val="50"/>
        </w:numPr>
        <w:ind w:left="567" w:hanging="567"/>
        <w:rPr>
          <w:rFonts w:ascii="Tahoma" w:hAnsi="Tahoma" w:cs="Tahoma"/>
          <w:sz w:val="22"/>
          <w:lang w:val="el-GR"/>
        </w:rPr>
      </w:pPr>
      <w:r w:rsidRPr="00AD5B3A">
        <w:rPr>
          <w:rFonts w:ascii="Tahoma" w:hAnsi="Tahoma" w:cs="Tahoma"/>
          <w:sz w:val="22"/>
          <w:lang w:val="el-GR"/>
        </w:rPr>
        <w:t>Όλες οι ειδοποιήσεις θα δημοσιεύονται στην ιστοσελίδα του Διαχειριστή του ΕΣΜΗΕ. Σε περίπτωση που δεν είναι εφικτή η ειδοποίηση ή ενημέρωση μέσω της ιστοσελίδας, ο Διαχειριστής του ΕΣΜΗΕ θα διερευνήσει την πιο κατάλληλη υπηρεσία επικοινωνίας για την ταυτόχρονη ενημέρωση των συμμετεχόντων</w:t>
      </w:r>
      <w:r w:rsidR="00126E2B" w:rsidRPr="004C0A2B">
        <w:rPr>
          <w:rFonts w:ascii="Tahoma" w:hAnsi="Tahoma" w:cs="Tahoma"/>
          <w:sz w:val="22"/>
          <w:lang w:val="el-GR"/>
        </w:rPr>
        <w:t xml:space="preserve">, </w:t>
      </w:r>
      <w:r w:rsidR="00126E2B">
        <w:rPr>
          <w:rFonts w:ascii="Tahoma" w:hAnsi="Tahoma" w:cs="Tahoma"/>
          <w:sz w:val="22"/>
          <w:lang w:val="el-GR"/>
        </w:rPr>
        <w:t xml:space="preserve">όπως την αποστολή μηνύματος </w:t>
      </w:r>
      <w:r w:rsidR="00126E2B">
        <w:rPr>
          <w:rFonts w:ascii="Tahoma" w:hAnsi="Tahoma" w:cs="Tahoma"/>
          <w:sz w:val="22"/>
        </w:rPr>
        <w:t>e</w:t>
      </w:r>
      <w:r w:rsidR="00126E2B" w:rsidRPr="004C0A2B">
        <w:rPr>
          <w:rFonts w:ascii="Tahoma" w:hAnsi="Tahoma" w:cs="Tahoma"/>
          <w:sz w:val="22"/>
          <w:lang w:val="el-GR"/>
        </w:rPr>
        <w:t>-</w:t>
      </w:r>
      <w:r w:rsidR="00126E2B">
        <w:rPr>
          <w:rFonts w:ascii="Tahoma" w:hAnsi="Tahoma" w:cs="Tahoma"/>
          <w:sz w:val="22"/>
        </w:rPr>
        <w:t>mail</w:t>
      </w:r>
      <w:r w:rsidR="00126E2B" w:rsidRPr="004C0A2B">
        <w:rPr>
          <w:rFonts w:ascii="Tahoma" w:hAnsi="Tahoma" w:cs="Tahoma"/>
          <w:sz w:val="22"/>
          <w:lang w:val="el-GR"/>
        </w:rPr>
        <w:t xml:space="preserve"> </w:t>
      </w:r>
      <w:r w:rsidR="00126E2B">
        <w:rPr>
          <w:rFonts w:ascii="Tahoma" w:hAnsi="Tahoma" w:cs="Tahoma"/>
          <w:sz w:val="22"/>
          <w:lang w:val="el-GR"/>
        </w:rPr>
        <w:t>ή την τηλεφωνική ενημέρωση</w:t>
      </w:r>
      <w:r w:rsidR="003C5C40">
        <w:rPr>
          <w:rFonts w:ascii="Tahoma" w:hAnsi="Tahoma" w:cs="Tahoma"/>
          <w:sz w:val="22"/>
          <w:lang w:val="el-GR"/>
        </w:rPr>
        <w:t>.</w:t>
      </w:r>
    </w:p>
    <w:p w14:paraId="6B64E2F8" w14:textId="776ED44F" w:rsidR="00012224" w:rsidRDefault="00012224" w:rsidP="00F36488">
      <w:pPr>
        <w:pStyle w:val="a4"/>
        <w:ind w:left="567"/>
        <w:rPr>
          <w:rFonts w:ascii="Tahoma" w:hAnsi="Tahoma" w:cs="Tahoma"/>
          <w:sz w:val="22"/>
          <w:lang w:val="el-GR"/>
        </w:rPr>
      </w:pPr>
      <w:r>
        <w:rPr>
          <w:rFonts w:ascii="Tahoma" w:hAnsi="Tahoma" w:cs="Tahoma"/>
          <w:sz w:val="22"/>
          <w:lang w:val="el-GR"/>
        </w:rPr>
        <w:t>Η σειρά ειδοποίησης θα έχει ως εξής</w:t>
      </w:r>
      <w:r w:rsidRPr="00F36488">
        <w:rPr>
          <w:rFonts w:ascii="Tahoma" w:hAnsi="Tahoma" w:cs="Tahoma"/>
          <w:sz w:val="22"/>
          <w:lang w:val="el-GR"/>
        </w:rPr>
        <w:t>:</w:t>
      </w:r>
    </w:p>
    <w:p w14:paraId="79ED5236" w14:textId="2AA38712" w:rsidR="00012224" w:rsidRDefault="00012224" w:rsidP="00F36488">
      <w:pPr>
        <w:pStyle w:val="a4"/>
        <w:numPr>
          <w:ilvl w:val="0"/>
          <w:numId w:val="81"/>
        </w:numPr>
        <w:rPr>
          <w:rFonts w:ascii="Tahoma" w:hAnsi="Tahoma" w:cs="Tahoma"/>
          <w:sz w:val="22"/>
          <w:lang w:val="el-GR"/>
        </w:rPr>
      </w:pPr>
      <w:r>
        <w:rPr>
          <w:rFonts w:ascii="Tahoma" w:hAnsi="Tahoma" w:cs="Tahoma"/>
          <w:sz w:val="22"/>
          <w:lang w:val="el-GR"/>
        </w:rPr>
        <w:t xml:space="preserve">Αποστολή </w:t>
      </w:r>
      <w:r>
        <w:rPr>
          <w:rFonts w:ascii="Tahoma" w:hAnsi="Tahoma" w:cs="Tahoma"/>
          <w:sz w:val="22"/>
        </w:rPr>
        <w:t xml:space="preserve">e-mail </w:t>
      </w:r>
    </w:p>
    <w:p w14:paraId="09B5B1C0" w14:textId="79C59614" w:rsidR="00012224" w:rsidRDefault="00012224" w:rsidP="00F36488">
      <w:pPr>
        <w:pStyle w:val="a4"/>
        <w:numPr>
          <w:ilvl w:val="0"/>
          <w:numId w:val="81"/>
        </w:numPr>
        <w:rPr>
          <w:rFonts w:ascii="Tahoma" w:hAnsi="Tahoma" w:cs="Tahoma"/>
          <w:sz w:val="22"/>
          <w:lang w:val="el-GR"/>
        </w:rPr>
      </w:pPr>
      <w:r>
        <w:rPr>
          <w:rFonts w:ascii="Tahoma" w:hAnsi="Tahoma" w:cs="Tahoma"/>
          <w:sz w:val="22"/>
          <w:lang w:val="el-GR"/>
        </w:rPr>
        <w:t>Τηλεφωνική ειδοποίηση</w:t>
      </w:r>
    </w:p>
    <w:p w14:paraId="2C1B778D" w14:textId="41661C48" w:rsidR="00A73CA0" w:rsidRPr="00012224" w:rsidRDefault="00A73CA0" w:rsidP="00F36488">
      <w:pPr>
        <w:pStyle w:val="a4"/>
        <w:numPr>
          <w:ilvl w:val="0"/>
          <w:numId w:val="81"/>
        </w:numPr>
        <w:rPr>
          <w:rFonts w:ascii="Tahoma" w:hAnsi="Tahoma" w:cs="Tahoma"/>
          <w:sz w:val="22"/>
          <w:lang w:val="el-GR"/>
        </w:rPr>
      </w:pPr>
      <w:r>
        <w:rPr>
          <w:rFonts w:ascii="Tahoma" w:hAnsi="Tahoma" w:cs="Tahoma"/>
          <w:sz w:val="22"/>
          <w:lang w:val="el-GR"/>
        </w:rPr>
        <w:t xml:space="preserve">Αποστολή </w:t>
      </w:r>
      <w:r>
        <w:rPr>
          <w:rFonts w:ascii="Tahoma" w:hAnsi="Tahoma" w:cs="Tahoma"/>
          <w:sz w:val="22"/>
        </w:rPr>
        <w:t>FAX</w:t>
      </w:r>
    </w:p>
    <w:p w14:paraId="257E4DEE" w14:textId="77777777" w:rsidR="00484A52" w:rsidRPr="00AD5B3A" w:rsidRDefault="00484A52" w:rsidP="00AD5B3A">
      <w:pPr>
        <w:pStyle w:val="a4"/>
        <w:numPr>
          <w:ilvl w:val="0"/>
          <w:numId w:val="50"/>
        </w:numPr>
        <w:ind w:left="567" w:hanging="567"/>
        <w:rPr>
          <w:rFonts w:ascii="Tahoma" w:hAnsi="Tahoma" w:cs="Tahoma"/>
          <w:sz w:val="22"/>
          <w:lang w:val="el-GR"/>
        </w:rPr>
      </w:pPr>
      <w:r w:rsidRPr="00AD5B3A">
        <w:rPr>
          <w:rFonts w:ascii="Tahoma" w:hAnsi="Tahoma" w:cs="Tahoma"/>
          <w:sz w:val="22"/>
          <w:lang w:val="el-GR"/>
        </w:rPr>
        <w:t>Ο Διαχειριστής του ΕΣΜΗΕ θα στείλει τις πληροφορίες σε εύλογο χρονικό διάστημα χωρίς ευθύνη για την καλή λειτουργία των διαύλων επικοινωνίας που παρέχονται από εξωτερικούς συνεργάτες όταν το σύστημα είναι σε κατάσταση γενικής διακοπής.</w:t>
      </w:r>
    </w:p>
    <w:p w14:paraId="50BA1AD6" w14:textId="77777777" w:rsidR="00BD3568" w:rsidRDefault="00BD3568" w:rsidP="00126E2B">
      <w:pPr>
        <w:pStyle w:val="3"/>
        <w:keepLines w:val="0"/>
        <w:spacing w:before="120" w:after="120" w:line="276" w:lineRule="auto"/>
        <w:rPr>
          <w:rFonts w:ascii="Tahoma" w:hAnsi="Tahoma" w:cs="Tahoma"/>
          <w:b/>
          <w:color w:val="auto"/>
          <w:sz w:val="22"/>
          <w:szCs w:val="22"/>
        </w:rPr>
      </w:pPr>
    </w:p>
    <w:p w14:paraId="0EA45CC3" w14:textId="77777777" w:rsidR="00F71AB2" w:rsidRPr="00126E2B" w:rsidRDefault="00F71AB2" w:rsidP="00126E2B">
      <w:pPr>
        <w:pStyle w:val="3"/>
        <w:keepLines w:val="0"/>
        <w:spacing w:before="120" w:after="120" w:line="276" w:lineRule="auto"/>
        <w:rPr>
          <w:rFonts w:ascii="Tahoma" w:hAnsi="Tahoma" w:cs="Tahoma"/>
          <w:b/>
          <w:sz w:val="22"/>
        </w:rPr>
      </w:pPr>
      <w:bookmarkStart w:id="94" w:name="_Toc52973100"/>
      <w:r w:rsidRPr="00126E2B">
        <w:rPr>
          <w:rFonts w:ascii="Tahoma" w:hAnsi="Tahoma" w:cs="Tahoma"/>
          <w:b/>
          <w:color w:val="auto"/>
          <w:sz w:val="22"/>
          <w:szCs w:val="22"/>
        </w:rPr>
        <w:t>ΠΑΡΑΡΤΗΜΑ</w:t>
      </w:r>
      <w:bookmarkEnd w:id="94"/>
    </w:p>
    <w:p w14:paraId="52875039" w14:textId="77777777" w:rsidR="00F71AB2" w:rsidRPr="00036418" w:rsidRDefault="00F71AB2" w:rsidP="00F71AB2">
      <w:pPr>
        <w:pStyle w:val="a4"/>
        <w:ind w:left="567"/>
        <w:rPr>
          <w:rFonts w:ascii="Tahoma" w:hAnsi="Tahoma" w:cs="Tahoma"/>
          <w:sz w:val="22"/>
          <w:lang w:val="el-GR"/>
        </w:rPr>
      </w:pPr>
      <w:r w:rsidRPr="00036418">
        <w:rPr>
          <w:rFonts w:ascii="Tahoma" w:hAnsi="Tahoma" w:cs="Tahoma"/>
          <w:sz w:val="22"/>
          <w:lang w:val="el-GR"/>
        </w:rPr>
        <w:t>Οι δραστηριότητες της αγοράς που δύναται να ανασταλούν παρουσιάζονται στον επόμενο πίνακα σε συνδυασμό με την αιτία αναστολής τους.</w:t>
      </w:r>
    </w:p>
    <w:tbl>
      <w:tblPr>
        <w:tblStyle w:val="a3"/>
        <w:tblW w:w="0" w:type="auto"/>
        <w:tblInd w:w="567" w:type="dxa"/>
        <w:tblLook w:val="04A0" w:firstRow="1" w:lastRow="0" w:firstColumn="1" w:lastColumn="0" w:noHBand="0" w:noVBand="1"/>
      </w:tblPr>
      <w:tblGrid>
        <w:gridCol w:w="3843"/>
        <w:gridCol w:w="3892"/>
      </w:tblGrid>
      <w:tr w:rsidR="00F71AB2" w:rsidRPr="00D77894" w14:paraId="62626748" w14:textId="77777777" w:rsidTr="00E75E9F">
        <w:trPr>
          <w:tblHeader/>
        </w:trPr>
        <w:tc>
          <w:tcPr>
            <w:tcW w:w="3843" w:type="dxa"/>
          </w:tcPr>
          <w:p w14:paraId="2C1D7B11" w14:textId="77777777" w:rsidR="00F71AB2" w:rsidRPr="00AD5B3A" w:rsidRDefault="00F71AB2" w:rsidP="00E75E9F">
            <w:pPr>
              <w:pStyle w:val="a4"/>
              <w:ind w:left="0"/>
              <w:rPr>
                <w:rFonts w:ascii="Tahoma" w:hAnsi="Tahoma" w:cs="Tahoma"/>
                <w:b/>
                <w:sz w:val="20"/>
                <w:szCs w:val="20"/>
                <w:lang w:val="el-GR"/>
              </w:rPr>
            </w:pPr>
            <w:r w:rsidRPr="00AD5B3A">
              <w:rPr>
                <w:rFonts w:ascii="Tahoma" w:hAnsi="Tahoma" w:cs="Tahoma"/>
                <w:b/>
                <w:sz w:val="20"/>
                <w:szCs w:val="20"/>
                <w:lang w:val="el-GR"/>
              </w:rPr>
              <w:t>Δραστηριότητα της αγοράς</w:t>
            </w:r>
          </w:p>
        </w:tc>
        <w:tc>
          <w:tcPr>
            <w:tcW w:w="3892" w:type="dxa"/>
          </w:tcPr>
          <w:p w14:paraId="02070549" w14:textId="77777777" w:rsidR="00F71AB2" w:rsidRPr="00AD5B3A" w:rsidRDefault="00F71AB2" w:rsidP="00E75E9F">
            <w:pPr>
              <w:pStyle w:val="a4"/>
              <w:ind w:left="0"/>
              <w:rPr>
                <w:rFonts w:ascii="Tahoma" w:hAnsi="Tahoma" w:cs="Tahoma"/>
                <w:b/>
                <w:sz w:val="20"/>
                <w:szCs w:val="20"/>
                <w:lang w:val="el-GR"/>
              </w:rPr>
            </w:pPr>
            <w:r w:rsidRPr="00AD5B3A">
              <w:rPr>
                <w:rFonts w:ascii="Tahoma" w:hAnsi="Tahoma" w:cs="Tahoma"/>
                <w:b/>
                <w:sz w:val="20"/>
                <w:szCs w:val="20"/>
                <w:lang w:val="el-GR"/>
              </w:rPr>
              <w:t>Κανόνες αναστολής</w:t>
            </w:r>
          </w:p>
        </w:tc>
      </w:tr>
      <w:tr w:rsidR="00F71AB2" w:rsidRPr="00D77894" w14:paraId="3792DFD9" w14:textId="77777777" w:rsidTr="00E75E9F">
        <w:tc>
          <w:tcPr>
            <w:tcW w:w="3843" w:type="dxa"/>
          </w:tcPr>
          <w:p w14:paraId="742123FA" w14:textId="77777777" w:rsidR="00F71AB2" w:rsidRPr="00AD5B3A" w:rsidRDefault="00F71AB2" w:rsidP="00E75E9F">
            <w:pPr>
              <w:pStyle w:val="a4"/>
              <w:numPr>
                <w:ilvl w:val="0"/>
                <w:numId w:val="63"/>
              </w:numPr>
              <w:spacing w:after="0"/>
              <w:ind w:left="307"/>
              <w:rPr>
                <w:rFonts w:ascii="Tahoma" w:hAnsi="Tahoma" w:cs="Tahoma"/>
                <w:sz w:val="20"/>
                <w:szCs w:val="20"/>
                <w:lang w:val="el-GR"/>
              </w:rPr>
            </w:pPr>
            <w:r w:rsidRPr="00AD5B3A">
              <w:rPr>
                <w:rFonts w:ascii="Tahoma" w:hAnsi="Tahoma" w:cs="Tahoma"/>
                <w:sz w:val="20"/>
                <w:szCs w:val="20"/>
                <w:lang w:val="el-GR"/>
              </w:rPr>
              <w:t xml:space="preserve">Παροχή </w:t>
            </w:r>
            <w:proofErr w:type="spellStart"/>
            <w:r w:rsidRPr="00AD5B3A">
              <w:rPr>
                <w:rFonts w:ascii="Tahoma" w:hAnsi="Tahoma" w:cs="Tahoma"/>
                <w:sz w:val="20"/>
                <w:szCs w:val="20"/>
                <w:lang w:val="el-GR"/>
              </w:rPr>
              <w:t>διαζωνικής</w:t>
            </w:r>
            <w:proofErr w:type="spellEnd"/>
            <w:r w:rsidRPr="00AD5B3A">
              <w:rPr>
                <w:rFonts w:ascii="Tahoma" w:hAnsi="Tahoma" w:cs="Tahoma"/>
                <w:sz w:val="20"/>
                <w:szCs w:val="20"/>
                <w:lang w:val="el-GR"/>
              </w:rPr>
              <w:t xml:space="preserve"> δυναμικότητας για την κατανομή της δυναμικότητας στα αντίστοιχα σύνορα ζώνης προσφοράς για κάθε αγοραία χρονική μονάδα για την οποία αναμένεται ότι το σύστημα μεταφοράς δεν πρόκειται να αποκατασταθεί σε κανονική κατάσταση ή σε κατάσταση </w:t>
            </w:r>
            <w:r w:rsidRPr="00AD5B3A">
              <w:rPr>
                <w:rFonts w:ascii="Tahoma" w:hAnsi="Tahoma" w:cs="Tahoma"/>
                <w:sz w:val="20"/>
                <w:szCs w:val="20"/>
                <w:lang w:val="el-GR"/>
              </w:rPr>
              <w:lastRenderedPageBreak/>
              <w:t>συναγερμού</w:t>
            </w:r>
          </w:p>
        </w:tc>
        <w:tc>
          <w:tcPr>
            <w:tcW w:w="3892" w:type="dxa"/>
          </w:tcPr>
          <w:p w14:paraId="366E111A" w14:textId="77777777" w:rsidR="00F71AB2" w:rsidRPr="00AD5B3A" w:rsidRDefault="00F71AB2" w:rsidP="00E75E9F">
            <w:pPr>
              <w:ind w:left="-53"/>
              <w:jc w:val="both"/>
              <w:rPr>
                <w:rFonts w:ascii="Tahoma" w:hAnsi="Tahoma" w:cs="Tahoma"/>
                <w:sz w:val="20"/>
                <w:szCs w:val="20"/>
              </w:rPr>
            </w:pPr>
            <w:r w:rsidRPr="00AD5B3A">
              <w:rPr>
                <w:rFonts w:ascii="Tahoma" w:hAnsi="Tahoma" w:cs="Tahoma"/>
                <w:sz w:val="20"/>
                <w:szCs w:val="20"/>
              </w:rPr>
              <w:lastRenderedPageBreak/>
              <w:t xml:space="preserve">Στην περίπτωση αδυναμίας υπολογισμού της </w:t>
            </w:r>
            <w:proofErr w:type="spellStart"/>
            <w:r w:rsidRPr="00AD5B3A">
              <w:rPr>
                <w:rFonts w:ascii="Tahoma" w:hAnsi="Tahoma" w:cs="Tahoma"/>
                <w:sz w:val="20"/>
                <w:szCs w:val="20"/>
              </w:rPr>
              <w:t>διαζωνικής</w:t>
            </w:r>
            <w:proofErr w:type="spellEnd"/>
            <w:r w:rsidRPr="00AD5B3A">
              <w:rPr>
                <w:rFonts w:ascii="Tahoma" w:hAnsi="Tahoma" w:cs="Tahoma"/>
                <w:sz w:val="20"/>
                <w:szCs w:val="20"/>
              </w:rPr>
              <w:t xml:space="preserve"> δυναμικότητας σύμφωνα με τις ισχύουσες κανονικές διαδικασίες και αρχές, ο Διαχειριστής του ΕΣΜΗΕ θα </w:t>
            </w:r>
            <w:r>
              <w:rPr>
                <w:rFonts w:ascii="Tahoma" w:hAnsi="Tahoma" w:cs="Tahoma"/>
                <w:sz w:val="20"/>
                <w:szCs w:val="20"/>
              </w:rPr>
              <w:t xml:space="preserve">εφαρμοστούν οι εφεδρικές διαδικασίες ή η περικοπή δυναμικότητας σύμφωνα με τα οριζόμενα στους «Κανόνες για τις ημερήσιες δημοπρασίες κατανομής δυναμικότητας» που έχουν θεσπιστεί από </w:t>
            </w:r>
            <w:r>
              <w:rPr>
                <w:rFonts w:ascii="Tahoma" w:hAnsi="Tahoma" w:cs="Tahoma"/>
                <w:sz w:val="20"/>
                <w:szCs w:val="20"/>
              </w:rPr>
              <w:lastRenderedPageBreak/>
              <w:t xml:space="preserve">τα γραφεία δημοπρασιών </w:t>
            </w:r>
            <w:r>
              <w:rPr>
                <w:rFonts w:ascii="Tahoma" w:hAnsi="Tahoma" w:cs="Tahoma"/>
                <w:sz w:val="20"/>
                <w:szCs w:val="20"/>
                <w:lang w:val="en-US"/>
              </w:rPr>
              <w:t>JAO</w:t>
            </w:r>
            <w:r w:rsidRPr="000A69D8">
              <w:rPr>
                <w:rFonts w:ascii="Tahoma" w:hAnsi="Tahoma" w:cs="Tahoma"/>
                <w:sz w:val="20"/>
                <w:szCs w:val="20"/>
              </w:rPr>
              <w:t xml:space="preserve"> </w:t>
            </w:r>
            <w:r>
              <w:rPr>
                <w:rFonts w:ascii="Tahoma" w:hAnsi="Tahoma" w:cs="Tahoma"/>
                <w:sz w:val="20"/>
                <w:szCs w:val="20"/>
              </w:rPr>
              <w:t xml:space="preserve">και </w:t>
            </w:r>
            <w:r>
              <w:rPr>
                <w:rFonts w:ascii="Tahoma" w:hAnsi="Tahoma" w:cs="Tahoma"/>
                <w:sz w:val="20"/>
                <w:szCs w:val="20"/>
                <w:lang w:val="en-US"/>
              </w:rPr>
              <w:t>SEE</w:t>
            </w:r>
            <w:r w:rsidRPr="000A69D8">
              <w:rPr>
                <w:rFonts w:ascii="Tahoma" w:hAnsi="Tahoma" w:cs="Tahoma"/>
                <w:sz w:val="20"/>
                <w:szCs w:val="20"/>
              </w:rPr>
              <w:t xml:space="preserve"> </w:t>
            </w:r>
            <w:r>
              <w:rPr>
                <w:rFonts w:ascii="Tahoma" w:hAnsi="Tahoma" w:cs="Tahoma"/>
                <w:sz w:val="20"/>
                <w:szCs w:val="20"/>
                <w:lang w:val="en-US"/>
              </w:rPr>
              <w:t>CAO</w:t>
            </w:r>
            <w:r w:rsidRPr="00AD5B3A">
              <w:rPr>
                <w:rFonts w:ascii="Tahoma" w:hAnsi="Tahoma" w:cs="Tahoma"/>
                <w:sz w:val="20"/>
                <w:szCs w:val="20"/>
              </w:rPr>
              <w:t>.</w:t>
            </w:r>
          </w:p>
        </w:tc>
      </w:tr>
      <w:tr w:rsidR="00F71AB2" w:rsidRPr="00D77894" w14:paraId="3D53DF5E" w14:textId="77777777" w:rsidTr="00E75E9F">
        <w:tc>
          <w:tcPr>
            <w:tcW w:w="3843" w:type="dxa"/>
          </w:tcPr>
          <w:p w14:paraId="18A253AA" w14:textId="77777777" w:rsidR="00F71AB2" w:rsidRPr="00AD5B3A" w:rsidRDefault="00F71AB2" w:rsidP="00E75E9F">
            <w:pPr>
              <w:pStyle w:val="a4"/>
              <w:numPr>
                <w:ilvl w:val="0"/>
                <w:numId w:val="63"/>
              </w:numPr>
              <w:spacing w:after="0"/>
              <w:ind w:left="307"/>
              <w:rPr>
                <w:rFonts w:ascii="Tahoma" w:hAnsi="Tahoma" w:cs="Tahoma"/>
                <w:sz w:val="20"/>
                <w:szCs w:val="20"/>
                <w:lang w:val="el-GR"/>
              </w:rPr>
            </w:pPr>
            <w:r w:rsidRPr="00AD5B3A">
              <w:rPr>
                <w:rFonts w:ascii="Tahoma" w:hAnsi="Tahoma" w:cs="Tahoma"/>
                <w:sz w:val="20"/>
                <w:szCs w:val="20"/>
                <w:lang w:val="el-GR"/>
              </w:rPr>
              <w:lastRenderedPageBreak/>
              <w:t>Παροχή των προγραμμάτων που αναφέρονται στο άρθρο 111 παράγραφοι 1 και 2 του</w:t>
            </w:r>
            <w:r w:rsidRPr="000A69D8">
              <w:rPr>
                <w:rFonts w:ascii="Tahoma" w:hAnsi="Tahoma" w:cs="Tahoma"/>
                <w:sz w:val="20"/>
                <w:szCs w:val="20"/>
                <w:lang w:val="el-GR"/>
              </w:rPr>
              <w:t xml:space="preserve"> κανονισμού (ΕΕ) 2017/1485</w:t>
            </w:r>
          </w:p>
        </w:tc>
        <w:tc>
          <w:tcPr>
            <w:tcW w:w="3892" w:type="dxa"/>
          </w:tcPr>
          <w:p w14:paraId="26704D58" w14:textId="77777777" w:rsidR="00F71AB2" w:rsidRPr="00AD5B3A" w:rsidRDefault="00F71AB2" w:rsidP="00E75E9F">
            <w:pPr>
              <w:pStyle w:val="a4"/>
              <w:ind w:left="0"/>
              <w:rPr>
                <w:rFonts w:ascii="Tahoma" w:hAnsi="Tahoma" w:cs="Tahoma"/>
                <w:sz w:val="20"/>
                <w:szCs w:val="20"/>
                <w:lang w:val="el-GR"/>
              </w:rPr>
            </w:pPr>
            <w:r>
              <w:rPr>
                <w:rFonts w:ascii="Tahoma" w:hAnsi="Tahoma" w:cs="Tahoma"/>
                <w:sz w:val="20"/>
                <w:szCs w:val="20"/>
                <w:lang w:val="el-GR"/>
              </w:rPr>
              <w:t xml:space="preserve">Οι δραστηριότητες αυτές δεν επιδέχονται γενικά μεταβολές. Ωστόσο, σε περίπτωση αδυναμίας παροχής στον Διαχειριστή του ΕΣΜΗΕ των εν λόγω προγραμμάτων από τον </w:t>
            </w:r>
            <w:r w:rsidRPr="005275A0">
              <w:rPr>
                <w:rFonts w:ascii="Tahoma" w:hAnsi="Tahoma" w:cs="Tahoma"/>
                <w:sz w:val="20"/>
                <w:szCs w:val="20"/>
                <w:lang w:val="el-GR"/>
              </w:rPr>
              <w:t xml:space="preserve">ΟΔΑΗΕ ακόμη και εναλλακτικά μέσα, ο Διαχειριστής του ΕΣΜΗΕ θα χρησιμοποιήσει τις πλέον </w:t>
            </w:r>
            <w:proofErr w:type="spellStart"/>
            <w:r w:rsidRPr="005275A0">
              <w:rPr>
                <w:rFonts w:ascii="Tahoma" w:hAnsi="Tahoma" w:cs="Tahoma"/>
                <w:sz w:val="20"/>
                <w:szCs w:val="20"/>
                <w:lang w:val="el-GR"/>
              </w:rPr>
              <w:t>επικαιροποιημένες</w:t>
            </w:r>
            <w:proofErr w:type="spellEnd"/>
            <w:r w:rsidRPr="005275A0">
              <w:rPr>
                <w:rFonts w:ascii="Tahoma" w:hAnsi="Tahoma" w:cs="Tahoma"/>
                <w:sz w:val="20"/>
                <w:szCs w:val="20"/>
                <w:lang w:val="el-GR"/>
              </w:rPr>
              <w:t xml:space="preserve"> προβλέψεις των εν λόγω προγραμμάτων.</w:t>
            </w:r>
            <w:r>
              <w:rPr>
                <w:rFonts w:ascii="Tahoma" w:hAnsi="Tahoma" w:cs="Tahoma"/>
                <w:sz w:val="22"/>
                <w:lang w:val="el-GR"/>
              </w:rPr>
              <w:t xml:space="preserve"> </w:t>
            </w:r>
          </w:p>
        </w:tc>
      </w:tr>
      <w:tr w:rsidR="00F71AB2" w:rsidRPr="00D77894" w14:paraId="179FD1BD" w14:textId="77777777" w:rsidTr="00E75E9F">
        <w:tc>
          <w:tcPr>
            <w:tcW w:w="3843" w:type="dxa"/>
          </w:tcPr>
          <w:p w14:paraId="55ACEE0B" w14:textId="77777777" w:rsidR="00F71AB2" w:rsidRPr="00AD5B3A" w:rsidRDefault="00F71AB2" w:rsidP="00E75E9F">
            <w:pPr>
              <w:pStyle w:val="a4"/>
              <w:numPr>
                <w:ilvl w:val="0"/>
                <w:numId w:val="63"/>
              </w:numPr>
              <w:spacing w:after="0"/>
              <w:ind w:left="307"/>
              <w:rPr>
                <w:rFonts w:ascii="Tahoma" w:hAnsi="Tahoma" w:cs="Tahoma"/>
                <w:sz w:val="20"/>
                <w:szCs w:val="20"/>
                <w:lang w:val="el-GR"/>
              </w:rPr>
            </w:pPr>
            <w:r>
              <w:rPr>
                <w:rFonts w:ascii="Tahoma" w:hAnsi="Tahoma" w:cs="Tahoma"/>
                <w:sz w:val="22"/>
                <w:lang w:val="el-GR"/>
              </w:rPr>
              <w:t xml:space="preserve">Κατανομή των βραχυχρόνιων δικαιωμάτων μεταφοράς σύμφωνα με τους εγκεκριμένους  Κανονισμούς Δημοπρασιών των γραφείων </w:t>
            </w:r>
            <w:r>
              <w:rPr>
                <w:rFonts w:ascii="Tahoma" w:hAnsi="Tahoma" w:cs="Tahoma"/>
                <w:sz w:val="22"/>
              </w:rPr>
              <w:t>JAO</w:t>
            </w:r>
            <w:r w:rsidRPr="0054360B">
              <w:rPr>
                <w:rFonts w:ascii="Tahoma" w:hAnsi="Tahoma" w:cs="Tahoma"/>
                <w:sz w:val="22"/>
                <w:lang w:val="el-GR"/>
              </w:rPr>
              <w:t>/</w:t>
            </w:r>
            <w:r>
              <w:rPr>
                <w:rFonts w:ascii="Tahoma" w:hAnsi="Tahoma" w:cs="Tahoma"/>
                <w:sz w:val="22"/>
              </w:rPr>
              <w:t>SEE</w:t>
            </w:r>
            <w:r w:rsidRPr="0054360B">
              <w:rPr>
                <w:rFonts w:ascii="Tahoma" w:hAnsi="Tahoma" w:cs="Tahoma"/>
                <w:sz w:val="22"/>
                <w:lang w:val="el-GR"/>
              </w:rPr>
              <w:t xml:space="preserve"> </w:t>
            </w:r>
            <w:r>
              <w:rPr>
                <w:rFonts w:ascii="Tahoma" w:hAnsi="Tahoma" w:cs="Tahoma"/>
                <w:sz w:val="22"/>
              </w:rPr>
              <w:t>CAO</w:t>
            </w:r>
          </w:p>
        </w:tc>
        <w:tc>
          <w:tcPr>
            <w:tcW w:w="3892" w:type="dxa"/>
          </w:tcPr>
          <w:p w14:paraId="6634EE1E" w14:textId="77777777" w:rsidR="00F71AB2" w:rsidRDefault="00F71AB2" w:rsidP="00E75E9F">
            <w:pPr>
              <w:pStyle w:val="a4"/>
              <w:ind w:left="0"/>
              <w:rPr>
                <w:rFonts w:ascii="Tahoma" w:hAnsi="Tahoma" w:cs="Tahoma"/>
                <w:sz w:val="20"/>
                <w:szCs w:val="20"/>
                <w:lang w:val="el-GR"/>
              </w:rPr>
            </w:pPr>
            <w:r w:rsidRPr="00AD5B3A">
              <w:rPr>
                <w:rFonts w:ascii="Tahoma" w:hAnsi="Tahoma" w:cs="Tahoma"/>
                <w:sz w:val="20"/>
                <w:szCs w:val="20"/>
                <w:lang w:val="el-GR"/>
              </w:rPr>
              <w:t>Η</w:t>
            </w:r>
            <w:r>
              <w:rPr>
                <w:rFonts w:ascii="Tahoma" w:hAnsi="Tahoma" w:cs="Tahoma"/>
                <w:sz w:val="20"/>
                <w:szCs w:val="20"/>
                <w:lang w:val="el-GR"/>
              </w:rPr>
              <w:t xml:space="preserve"> κατανομή των βραχυχρόνιων </w:t>
            </w:r>
            <w:r w:rsidRPr="00AD5B3A">
              <w:rPr>
                <w:rFonts w:ascii="Tahoma" w:hAnsi="Tahoma" w:cs="Tahoma"/>
                <w:sz w:val="20"/>
                <w:szCs w:val="20"/>
                <w:lang w:val="el-GR"/>
              </w:rPr>
              <w:t xml:space="preserve">δικαιωμάτων δεν </w:t>
            </w:r>
            <w:r>
              <w:rPr>
                <w:rFonts w:ascii="Tahoma" w:hAnsi="Tahoma" w:cs="Tahoma"/>
                <w:sz w:val="20"/>
                <w:szCs w:val="20"/>
                <w:lang w:val="el-GR"/>
              </w:rPr>
              <w:t>επιδεινώνει</w:t>
            </w:r>
            <w:r w:rsidRPr="00AD5B3A">
              <w:rPr>
                <w:rFonts w:ascii="Tahoma" w:hAnsi="Tahoma" w:cs="Tahoma"/>
                <w:sz w:val="20"/>
                <w:szCs w:val="20"/>
                <w:lang w:val="el-GR"/>
              </w:rPr>
              <w:t xml:space="preserve"> την κατάσταση </w:t>
            </w:r>
            <w:r>
              <w:rPr>
                <w:rFonts w:ascii="Tahoma" w:hAnsi="Tahoma" w:cs="Tahoma"/>
                <w:sz w:val="20"/>
                <w:szCs w:val="20"/>
                <w:lang w:val="el-GR"/>
              </w:rPr>
              <w:t>του Σ</w:t>
            </w:r>
            <w:r w:rsidRPr="00AD5B3A">
              <w:rPr>
                <w:rFonts w:ascii="Tahoma" w:hAnsi="Tahoma" w:cs="Tahoma"/>
                <w:sz w:val="20"/>
                <w:szCs w:val="20"/>
                <w:lang w:val="el-GR"/>
              </w:rPr>
              <w:t xml:space="preserve">υστήματος </w:t>
            </w:r>
            <w:r>
              <w:rPr>
                <w:rFonts w:ascii="Tahoma" w:hAnsi="Tahoma" w:cs="Tahoma"/>
                <w:sz w:val="20"/>
                <w:szCs w:val="20"/>
                <w:lang w:val="el-GR"/>
              </w:rPr>
              <w:t xml:space="preserve">και </w:t>
            </w:r>
            <w:r w:rsidRPr="00AD5B3A">
              <w:rPr>
                <w:rFonts w:ascii="Tahoma" w:hAnsi="Tahoma" w:cs="Tahoma"/>
                <w:sz w:val="20"/>
                <w:szCs w:val="20"/>
                <w:lang w:val="el-GR"/>
              </w:rPr>
              <w:t xml:space="preserve">δε θα πρέπει να </w:t>
            </w:r>
            <w:r w:rsidRPr="005275A0">
              <w:rPr>
                <w:rFonts w:ascii="Tahoma" w:hAnsi="Tahoma" w:cs="Tahoma"/>
                <w:sz w:val="20"/>
                <w:szCs w:val="20"/>
                <w:lang w:val="el-GR"/>
              </w:rPr>
              <w:t>αναστέλλεται</w:t>
            </w:r>
            <w:r w:rsidRPr="00AD5B3A">
              <w:rPr>
                <w:rFonts w:ascii="Tahoma" w:hAnsi="Tahoma" w:cs="Tahoma"/>
                <w:sz w:val="20"/>
                <w:szCs w:val="20"/>
                <w:lang w:val="el-GR"/>
              </w:rPr>
              <w:t>.</w:t>
            </w:r>
            <w:r>
              <w:rPr>
                <w:rFonts w:ascii="Tahoma" w:hAnsi="Tahoma" w:cs="Tahoma"/>
                <w:sz w:val="20"/>
                <w:szCs w:val="20"/>
                <w:lang w:val="el-GR"/>
              </w:rPr>
              <w:t xml:space="preserve"> </w:t>
            </w:r>
            <w:r w:rsidRPr="005275A0">
              <w:rPr>
                <w:rFonts w:ascii="Tahoma" w:hAnsi="Tahoma" w:cs="Tahoma"/>
                <w:sz w:val="20"/>
                <w:szCs w:val="20"/>
                <w:lang w:val="el-GR"/>
              </w:rPr>
              <w:t xml:space="preserve">Σε περίπτωση που απαιτηθεί η </w:t>
            </w:r>
            <w:r>
              <w:rPr>
                <w:rFonts w:ascii="Tahoma" w:hAnsi="Tahoma" w:cs="Tahoma"/>
                <w:sz w:val="20"/>
                <w:szCs w:val="20"/>
                <w:lang w:val="el-GR"/>
              </w:rPr>
              <w:t>μεταβολή της δυναμικότητας των βραχυ</w:t>
            </w:r>
            <w:r w:rsidRPr="005275A0">
              <w:rPr>
                <w:rFonts w:ascii="Tahoma" w:hAnsi="Tahoma" w:cs="Tahoma"/>
                <w:sz w:val="20"/>
                <w:szCs w:val="20"/>
                <w:lang w:val="el-GR"/>
              </w:rPr>
              <w:t>χρόνιων δικαιωμάτων μεταφοράς ο Διαχειριστής του ΕΣΜΗΕ ενημερώνει το Γραφείο Δημοπρασιών (JAO &amp; SEE CAO) και εφαρμόζονται τα οριζόμενα στη συμφωνία μεταξύ των Ευρωπαίων ΔΣΜ και του εκάστοτε Γραφείου Δημοπρασιών.</w:t>
            </w:r>
          </w:p>
        </w:tc>
      </w:tr>
      <w:tr w:rsidR="00F71AB2" w:rsidRPr="00D77894" w14:paraId="2D3BC8C3" w14:textId="77777777" w:rsidTr="00E75E9F">
        <w:tc>
          <w:tcPr>
            <w:tcW w:w="3843" w:type="dxa"/>
          </w:tcPr>
          <w:p w14:paraId="693DF528" w14:textId="77777777" w:rsidR="00F71AB2" w:rsidRPr="00AD5B3A" w:rsidRDefault="00F71AB2" w:rsidP="00E75E9F">
            <w:pPr>
              <w:pStyle w:val="a4"/>
              <w:numPr>
                <w:ilvl w:val="0"/>
                <w:numId w:val="63"/>
              </w:numPr>
              <w:spacing w:after="0"/>
              <w:rPr>
                <w:rFonts w:ascii="Tahoma" w:hAnsi="Tahoma" w:cs="Tahoma"/>
                <w:sz w:val="20"/>
                <w:szCs w:val="20"/>
                <w:lang w:val="el-GR"/>
              </w:rPr>
            </w:pPr>
            <w:r w:rsidRPr="00AD5B3A">
              <w:rPr>
                <w:rFonts w:ascii="Tahoma" w:hAnsi="Tahoma" w:cs="Tahoma"/>
                <w:sz w:val="20"/>
                <w:szCs w:val="20"/>
                <w:lang w:val="el-GR"/>
              </w:rPr>
              <w:t xml:space="preserve">Κατανομή των μακροχρόνιων δικαιωμάτων μεταφοράς, σύμφωνα με το Κεφάλαιο 3 της </w:t>
            </w:r>
            <w:r w:rsidRPr="00F22B2F">
              <w:rPr>
                <w:rFonts w:ascii="Tahoma" w:hAnsi="Tahoma" w:cs="Tahoma"/>
                <w:sz w:val="20"/>
                <w:szCs w:val="20"/>
                <w:lang w:val="el-GR"/>
              </w:rPr>
              <w:t xml:space="preserve">κατευθυντήριας γραμμής </w:t>
            </w:r>
            <w:r w:rsidRPr="00AD5B3A">
              <w:rPr>
                <w:rFonts w:ascii="Tahoma" w:hAnsi="Tahoma" w:cs="Tahoma"/>
                <w:sz w:val="20"/>
                <w:szCs w:val="20"/>
                <w:lang w:val="el-GR"/>
              </w:rPr>
              <w:t xml:space="preserve"> 2016/1719</w:t>
            </w:r>
          </w:p>
          <w:p w14:paraId="08F2F3E6" w14:textId="77777777" w:rsidR="00F71AB2" w:rsidRPr="00AD5B3A" w:rsidRDefault="00F71AB2" w:rsidP="00E75E9F">
            <w:pPr>
              <w:pStyle w:val="a4"/>
              <w:ind w:left="0"/>
              <w:rPr>
                <w:rFonts w:ascii="Tahoma" w:hAnsi="Tahoma" w:cs="Tahoma"/>
                <w:sz w:val="20"/>
                <w:szCs w:val="20"/>
                <w:lang w:val="el-GR"/>
              </w:rPr>
            </w:pPr>
          </w:p>
        </w:tc>
        <w:tc>
          <w:tcPr>
            <w:tcW w:w="3892" w:type="dxa"/>
          </w:tcPr>
          <w:p w14:paraId="6B837566" w14:textId="77777777" w:rsidR="00F71AB2" w:rsidRPr="00AD5B3A" w:rsidRDefault="00F71AB2" w:rsidP="00E75E9F">
            <w:pPr>
              <w:pStyle w:val="a4"/>
              <w:ind w:left="0"/>
              <w:rPr>
                <w:rFonts w:ascii="Tahoma" w:hAnsi="Tahoma" w:cs="Tahoma"/>
                <w:lang w:val="el-GR"/>
              </w:rPr>
            </w:pPr>
            <w:r w:rsidRPr="00AD5B3A">
              <w:rPr>
                <w:rFonts w:ascii="Tahoma" w:hAnsi="Tahoma" w:cs="Tahoma"/>
                <w:sz w:val="20"/>
                <w:szCs w:val="20"/>
                <w:lang w:val="el-GR"/>
              </w:rPr>
              <w:t xml:space="preserve">Η κατανομή των μακροχρόνιων δικαιωμάτων δε θα πρέπει να </w:t>
            </w:r>
            <w:r w:rsidRPr="005275A0">
              <w:rPr>
                <w:rFonts w:ascii="Tahoma" w:hAnsi="Tahoma" w:cs="Tahoma"/>
                <w:sz w:val="20"/>
                <w:szCs w:val="20"/>
                <w:lang w:val="el-GR"/>
              </w:rPr>
              <w:t>αναστέλλεται</w:t>
            </w:r>
            <w:r w:rsidRPr="00AD5B3A">
              <w:rPr>
                <w:rFonts w:ascii="Tahoma" w:hAnsi="Tahoma" w:cs="Tahoma"/>
                <w:sz w:val="20"/>
                <w:szCs w:val="20"/>
                <w:lang w:val="el-GR"/>
              </w:rPr>
              <w:t xml:space="preserve"> αφού η ίδια δεν επηρεάζει την κατάσταση συστήματος. </w:t>
            </w:r>
            <w:r w:rsidRPr="005275A0">
              <w:rPr>
                <w:rFonts w:ascii="Tahoma" w:hAnsi="Tahoma" w:cs="Tahoma"/>
                <w:sz w:val="20"/>
                <w:szCs w:val="20"/>
                <w:lang w:val="el-GR"/>
              </w:rPr>
              <w:t>Σε περίπτωση που απαιτηθεί η μεταβολή της δυναμικότητας των μακροχρόνιων δικαιωμάτων μεταφοράς ο Διαχειριστής του ΕΣΜΗΕ ενημερώνει το Γραφείο Δημοπρασιών (JAO &amp; SEE CAO) και εφαρμόζονται τα οριζόμενα στη συμφωνία μεταξύ των Ευρωπαίων ΔΣΜ και του εκάστοτε Γραφείου Δημοπρασιών.</w:t>
            </w:r>
            <w:r w:rsidRPr="00AD5B3A">
              <w:rPr>
                <w:rFonts w:ascii="Tahoma" w:hAnsi="Tahoma" w:cs="Tahoma"/>
                <w:lang w:val="el-GR"/>
              </w:rPr>
              <w:t xml:space="preserve"> </w:t>
            </w:r>
          </w:p>
        </w:tc>
      </w:tr>
      <w:tr w:rsidR="00F71AB2" w:rsidRPr="00D77894" w14:paraId="6711E4B9" w14:textId="77777777" w:rsidTr="00E75E9F">
        <w:tc>
          <w:tcPr>
            <w:tcW w:w="3843" w:type="dxa"/>
          </w:tcPr>
          <w:p w14:paraId="69919A4F" w14:textId="77777777" w:rsidR="00F71AB2" w:rsidRPr="00F47417" w:rsidRDefault="00F71AB2" w:rsidP="00E75E9F">
            <w:pPr>
              <w:pStyle w:val="a4"/>
              <w:numPr>
                <w:ilvl w:val="0"/>
                <w:numId w:val="63"/>
              </w:numPr>
              <w:ind w:left="307"/>
              <w:rPr>
                <w:rFonts w:ascii="Tahoma" w:hAnsi="Tahoma" w:cs="Tahoma"/>
                <w:sz w:val="20"/>
                <w:szCs w:val="20"/>
                <w:lang w:val="el-GR"/>
              </w:rPr>
            </w:pPr>
            <w:r w:rsidRPr="005275A0">
              <w:rPr>
                <w:rFonts w:ascii="Tahoma" w:hAnsi="Tahoma" w:cs="Tahoma"/>
                <w:sz w:val="20"/>
                <w:szCs w:val="20"/>
                <w:lang w:val="el-GR"/>
              </w:rPr>
              <w:t>Παροχή τροποποιήσεων της θέσης των αρμόδιων για τη διαταραχή του ισοζυγίου μερών</w:t>
            </w:r>
          </w:p>
        </w:tc>
        <w:tc>
          <w:tcPr>
            <w:tcW w:w="3892" w:type="dxa"/>
          </w:tcPr>
          <w:p w14:paraId="11D9AEC1" w14:textId="77777777" w:rsidR="00F71AB2" w:rsidRPr="00F47417" w:rsidRDefault="00F71AB2" w:rsidP="00E75E9F">
            <w:pPr>
              <w:jc w:val="both"/>
              <w:rPr>
                <w:rFonts w:ascii="Tahoma" w:hAnsi="Tahoma" w:cs="Tahoma"/>
              </w:rPr>
            </w:pPr>
            <w:r w:rsidRPr="005275A0">
              <w:rPr>
                <w:rFonts w:ascii="Tahoma" w:hAnsi="Tahoma" w:cs="Tahoma"/>
                <w:sz w:val="20"/>
                <w:szCs w:val="20"/>
              </w:rPr>
              <w:t xml:space="preserve">Ο Διαχειριστής του ΕΣΜΗΕ εφόσον δε διαθέτει αναθεωρημένες τροποποιήσεις της θέσης των αρμοδίων για τη διαταραχή του ισοζυγίου μερών, θα προχωρήσει στην επίλυση των αλγορίθμων της Αγοράς Εξισορρόπησης (ΔΕΠ </w:t>
            </w:r>
            <w:r w:rsidRPr="00AD5B3A">
              <w:rPr>
                <w:rFonts w:ascii="Tahoma" w:hAnsi="Tahoma" w:cs="Tahoma"/>
                <w:sz w:val="20"/>
                <w:szCs w:val="20"/>
              </w:rPr>
              <w:t xml:space="preserve">&amp; </w:t>
            </w:r>
            <w:r w:rsidRPr="005275A0">
              <w:rPr>
                <w:rFonts w:ascii="Tahoma" w:hAnsi="Tahoma" w:cs="Tahoma"/>
                <w:sz w:val="20"/>
                <w:szCs w:val="20"/>
              </w:rPr>
              <w:t xml:space="preserve">RTBM) χρησιμοποιώντας τα τελευταία </w:t>
            </w:r>
            <w:proofErr w:type="spellStart"/>
            <w:r w:rsidRPr="005275A0">
              <w:rPr>
                <w:rFonts w:ascii="Tahoma" w:hAnsi="Tahoma" w:cs="Tahoma"/>
                <w:sz w:val="20"/>
                <w:szCs w:val="20"/>
              </w:rPr>
              <w:t>επικαιροποιημένα</w:t>
            </w:r>
            <w:proofErr w:type="spellEnd"/>
            <w:r w:rsidRPr="005275A0">
              <w:rPr>
                <w:rFonts w:ascii="Tahoma" w:hAnsi="Tahoma" w:cs="Tahoma"/>
                <w:sz w:val="20"/>
                <w:szCs w:val="20"/>
              </w:rPr>
              <w:t xml:space="preserve"> στοιχεία που έχει στη διάθεσή του.</w:t>
            </w:r>
            <w:r>
              <w:rPr>
                <w:rFonts w:ascii="Tahoma" w:hAnsi="Tahoma" w:cs="Tahoma"/>
              </w:rPr>
              <w:t xml:space="preserve"> </w:t>
            </w:r>
          </w:p>
        </w:tc>
      </w:tr>
      <w:tr w:rsidR="00F71AB2" w:rsidRPr="00D77894" w14:paraId="060C60E8" w14:textId="77777777" w:rsidTr="00E75E9F">
        <w:tc>
          <w:tcPr>
            <w:tcW w:w="3843" w:type="dxa"/>
          </w:tcPr>
          <w:p w14:paraId="34807968" w14:textId="77777777" w:rsidR="00F71AB2" w:rsidRPr="00AD5B3A" w:rsidRDefault="00F71AB2" w:rsidP="00E75E9F">
            <w:pPr>
              <w:pStyle w:val="a4"/>
              <w:numPr>
                <w:ilvl w:val="0"/>
                <w:numId w:val="63"/>
              </w:numPr>
              <w:ind w:left="307"/>
              <w:rPr>
                <w:rFonts w:ascii="Tahoma" w:hAnsi="Tahoma" w:cs="Tahoma"/>
                <w:sz w:val="20"/>
                <w:szCs w:val="20"/>
                <w:lang w:val="el-GR"/>
              </w:rPr>
            </w:pPr>
            <w:r>
              <w:rPr>
                <w:rFonts w:ascii="Tahoma" w:hAnsi="Tahoma" w:cs="Tahoma"/>
                <w:sz w:val="20"/>
                <w:szCs w:val="20"/>
                <w:lang w:val="el-GR"/>
              </w:rPr>
              <w:t>Αγορά Ισχύος Εξισορρόπησης</w:t>
            </w:r>
            <w:r w:rsidRPr="00AD5B3A">
              <w:rPr>
                <w:rFonts w:ascii="Tahoma" w:hAnsi="Tahoma" w:cs="Tahoma"/>
                <w:sz w:val="20"/>
                <w:szCs w:val="20"/>
                <w:lang w:val="el-GR"/>
              </w:rPr>
              <w:t xml:space="preserve"> (</w:t>
            </w:r>
            <w:r>
              <w:rPr>
                <w:rFonts w:ascii="Tahoma" w:hAnsi="Tahoma" w:cs="Tahoma"/>
                <w:sz w:val="20"/>
                <w:szCs w:val="20"/>
                <w:lang w:val="el-GR"/>
              </w:rPr>
              <w:t>υποβολή προσφορών, επίλυση αλγορίθμου, κτλ.)</w:t>
            </w:r>
          </w:p>
          <w:p w14:paraId="3FBE4959" w14:textId="77777777" w:rsidR="00F71AB2" w:rsidRPr="00AD5B3A" w:rsidRDefault="00F71AB2" w:rsidP="00E75E9F">
            <w:pPr>
              <w:rPr>
                <w:rFonts w:ascii="Tahoma" w:hAnsi="Tahoma" w:cs="Tahoma"/>
                <w:sz w:val="20"/>
                <w:szCs w:val="20"/>
              </w:rPr>
            </w:pPr>
          </w:p>
        </w:tc>
        <w:tc>
          <w:tcPr>
            <w:tcW w:w="3892" w:type="dxa"/>
          </w:tcPr>
          <w:p w14:paraId="0210A883" w14:textId="77777777" w:rsidR="00F71AB2" w:rsidRDefault="00F71AB2" w:rsidP="00E75E9F">
            <w:pPr>
              <w:pStyle w:val="a4"/>
              <w:ind w:left="0"/>
              <w:rPr>
                <w:rFonts w:ascii="Tahoma" w:hAnsi="Tahoma" w:cs="Tahoma"/>
                <w:sz w:val="20"/>
                <w:szCs w:val="20"/>
                <w:lang w:val="el-GR"/>
              </w:rPr>
            </w:pPr>
            <w:r>
              <w:rPr>
                <w:rFonts w:ascii="Tahoma" w:hAnsi="Tahoma" w:cs="Tahoma"/>
                <w:sz w:val="20"/>
                <w:szCs w:val="20"/>
                <w:lang w:val="el-GR"/>
              </w:rPr>
              <w:t>Οι δραστηριότητες που λαμβάνουν χώρα στο πλαίσιο της Αγοράς Ισχύος Εξισορρόπησης</w:t>
            </w:r>
            <w:r w:rsidRPr="00AD5B3A">
              <w:rPr>
                <w:rFonts w:ascii="Tahoma" w:hAnsi="Tahoma" w:cs="Tahoma"/>
                <w:sz w:val="20"/>
                <w:szCs w:val="20"/>
                <w:lang w:val="el-GR"/>
              </w:rPr>
              <w:t xml:space="preserve"> </w:t>
            </w:r>
            <w:r>
              <w:rPr>
                <w:rFonts w:ascii="Tahoma" w:hAnsi="Tahoma" w:cs="Tahoma"/>
                <w:sz w:val="20"/>
                <w:szCs w:val="20"/>
                <w:lang w:val="el-GR"/>
              </w:rPr>
              <w:t>ενδέχεται να ανασταλούν</w:t>
            </w:r>
            <w:r w:rsidRPr="00AD5B3A">
              <w:rPr>
                <w:rFonts w:ascii="Tahoma" w:hAnsi="Tahoma" w:cs="Tahoma"/>
                <w:sz w:val="20"/>
                <w:szCs w:val="20"/>
                <w:lang w:val="el-GR"/>
              </w:rPr>
              <w:t xml:space="preserve"> μόνο σε περίπτωση βλάβης </w:t>
            </w:r>
            <w:r>
              <w:rPr>
                <w:rFonts w:ascii="Tahoma" w:hAnsi="Tahoma" w:cs="Tahoma"/>
                <w:sz w:val="20"/>
                <w:szCs w:val="20"/>
                <w:lang w:val="el-GR"/>
              </w:rPr>
              <w:t>του Π</w:t>
            </w:r>
            <w:r w:rsidRPr="00AD5B3A">
              <w:rPr>
                <w:rFonts w:ascii="Tahoma" w:hAnsi="Tahoma" w:cs="Tahoma"/>
                <w:sz w:val="20"/>
                <w:szCs w:val="20"/>
                <w:lang w:val="el-GR"/>
              </w:rPr>
              <w:t>ληροφοριακού Συστ</w:t>
            </w:r>
            <w:r>
              <w:rPr>
                <w:rFonts w:ascii="Tahoma" w:hAnsi="Tahoma" w:cs="Tahoma"/>
                <w:sz w:val="20"/>
                <w:szCs w:val="20"/>
                <w:lang w:val="el-GR"/>
              </w:rPr>
              <w:t>ήματος Αγοράς Εξισορρόπησης</w:t>
            </w:r>
            <w:r w:rsidRPr="00F26F2D">
              <w:rPr>
                <w:rFonts w:ascii="Tahoma" w:hAnsi="Tahoma" w:cs="Tahoma"/>
                <w:sz w:val="20"/>
                <w:szCs w:val="20"/>
                <w:lang w:val="el-GR"/>
              </w:rPr>
              <w:t xml:space="preserve"> </w:t>
            </w:r>
            <w:r>
              <w:rPr>
                <w:rFonts w:ascii="Tahoma" w:hAnsi="Tahoma" w:cs="Tahoma"/>
                <w:sz w:val="20"/>
                <w:szCs w:val="20"/>
                <w:lang w:val="el-GR"/>
              </w:rPr>
              <w:t xml:space="preserve">ή σε περίπτωση </w:t>
            </w:r>
            <w:r>
              <w:rPr>
                <w:rFonts w:ascii="Tahoma" w:hAnsi="Tahoma" w:cs="Tahoma"/>
                <w:sz w:val="20"/>
                <w:szCs w:val="20"/>
                <w:lang w:val="el-GR"/>
              </w:rPr>
              <w:lastRenderedPageBreak/>
              <w:t xml:space="preserve">αδυναμίας επίλυσης του αλγορίθμου </w:t>
            </w:r>
            <w:r w:rsidRPr="00F26F2D">
              <w:rPr>
                <w:rFonts w:ascii="Tahoma" w:hAnsi="Tahoma" w:cs="Tahoma"/>
                <w:sz w:val="20"/>
                <w:szCs w:val="20"/>
                <w:lang w:val="el-GR"/>
              </w:rPr>
              <w:t>Διαδικασίας Εξισορρόπησης Πραγματικού χρόνου</w:t>
            </w:r>
            <w:r>
              <w:rPr>
                <w:rFonts w:ascii="Tahoma" w:hAnsi="Tahoma" w:cs="Tahoma"/>
                <w:sz w:val="20"/>
                <w:szCs w:val="20"/>
                <w:lang w:val="el-GR"/>
              </w:rPr>
              <w:t xml:space="preserve">, κατά την οποία εφαρμόζονται τα προβλεπόμενα στο </w:t>
            </w:r>
            <w:r>
              <w:rPr>
                <w:rFonts w:ascii="Tahoma" w:hAnsi="Tahoma" w:cs="Tahoma"/>
                <w:sz w:val="20"/>
                <w:szCs w:val="20"/>
                <w:lang w:val="el-GR"/>
              </w:rPr>
              <w:fldChar w:fldCharType="begin"/>
            </w:r>
            <w:r>
              <w:rPr>
                <w:rFonts w:ascii="Tahoma" w:hAnsi="Tahoma" w:cs="Tahoma"/>
                <w:sz w:val="20"/>
                <w:szCs w:val="20"/>
                <w:lang w:val="el-GR"/>
              </w:rPr>
              <w:instrText xml:space="preserve"> REF _Ref47534453 \r \h </w:instrText>
            </w:r>
            <w:r>
              <w:rPr>
                <w:rFonts w:ascii="Tahoma" w:hAnsi="Tahoma" w:cs="Tahoma"/>
                <w:sz w:val="20"/>
                <w:szCs w:val="20"/>
                <w:lang w:val="el-GR"/>
              </w:rPr>
            </w:r>
            <w:r>
              <w:rPr>
                <w:rFonts w:ascii="Tahoma" w:hAnsi="Tahoma" w:cs="Tahoma"/>
                <w:sz w:val="20"/>
                <w:szCs w:val="20"/>
                <w:lang w:val="el-GR"/>
              </w:rPr>
              <w:fldChar w:fldCharType="separate"/>
            </w:r>
            <w:r>
              <w:rPr>
                <w:rFonts w:ascii="Tahoma" w:hAnsi="Tahoma" w:cs="Tahoma"/>
                <w:sz w:val="20"/>
                <w:szCs w:val="20"/>
                <w:lang w:val="el-GR"/>
              </w:rPr>
              <w:t>Άρθρο 6</w:t>
            </w:r>
            <w:r>
              <w:rPr>
                <w:rFonts w:ascii="Tahoma" w:hAnsi="Tahoma" w:cs="Tahoma"/>
                <w:sz w:val="20"/>
                <w:szCs w:val="20"/>
                <w:lang w:val="el-GR"/>
              </w:rPr>
              <w:fldChar w:fldCharType="end"/>
            </w:r>
            <w:r>
              <w:rPr>
                <w:rFonts w:ascii="Tahoma" w:hAnsi="Tahoma" w:cs="Tahoma"/>
                <w:sz w:val="20"/>
                <w:szCs w:val="20"/>
                <w:lang w:val="el-GR"/>
              </w:rPr>
              <w:t xml:space="preserve"> του παρόντος.</w:t>
            </w:r>
          </w:p>
          <w:p w14:paraId="541D6083" w14:textId="77777777" w:rsidR="00F71AB2" w:rsidRPr="00AD5B3A" w:rsidRDefault="00F71AB2" w:rsidP="00E75E9F">
            <w:pPr>
              <w:pStyle w:val="a4"/>
              <w:ind w:left="0"/>
              <w:rPr>
                <w:rFonts w:ascii="Tahoma" w:hAnsi="Tahoma" w:cs="Tahoma"/>
                <w:sz w:val="20"/>
                <w:szCs w:val="20"/>
                <w:lang w:val="el-GR"/>
              </w:rPr>
            </w:pPr>
            <w:r>
              <w:rPr>
                <w:rFonts w:ascii="Tahoma" w:hAnsi="Tahoma" w:cs="Tahoma"/>
                <w:sz w:val="20"/>
                <w:szCs w:val="20"/>
                <w:lang w:val="el-GR"/>
              </w:rPr>
              <w:t xml:space="preserve">Οι </w:t>
            </w:r>
            <w:r w:rsidRPr="000D02AF">
              <w:rPr>
                <w:rFonts w:ascii="Tahoma" w:hAnsi="Tahoma" w:cs="Tahoma"/>
                <w:sz w:val="20"/>
                <w:szCs w:val="20"/>
                <w:lang w:val="el-GR"/>
              </w:rPr>
              <w:t>δραστηριότητ</w:t>
            </w:r>
            <w:r>
              <w:rPr>
                <w:rFonts w:ascii="Tahoma" w:hAnsi="Tahoma" w:cs="Tahoma"/>
                <w:sz w:val="20"/>
                <w:szCs w:val="20"/>
                <w:lang w:val="el-GR"/>
              </w:rPr>
              <w:t>ες</w:t>
            </w:r>
            <w:r w:rsidRPr="000D02AF">
              <w:rPr>
                <w:rFonts w:ascii="Tahoma" w:hAnsi="Tahoma" w:cs="Tahoma"/>
                <w:sz w:val="20"/>
                <w:szCs w:val="20"/>
                <w:lang w:val="el-GR"/>
              </w:rPr>
              <w:t xml:space="preserve"> δε θα ανασταλ</w:t>
            </w:r>
            <w:r>
              <w:rPr>
                <w:rFonts w:ascii="Tahoma" w:hAnsi="Tahoma" w:cs="Tahoma"/>
                <w:sz w:val="20"/>
                <w:szCs w:val="20"/>
                <w:lang w:val="el-GR"/>
              </w:rPr>
              <w:t>ούν σε περίπτωση γενικής διακοπής</w:t>
            </w:r>
            <w:r w:rsidRPr="00CE090A">
              <w:rPr>
                <w:rFonts w:ascii="Tahoma" w:hAnsi="Tahoma" w:cs="Tahoma"/>
                <w:sz w:val="20"/>
                <w:szCs w:val="20"/>
                <w:lang w:val="el-GR"/>
              </w:rPr>
              <w:t xml:space="preserve">, </w:t>
            </w:r>
            <w:r>
              <w:rPr>
                <w:rFonts w:ascii="Tahoma" w:hAnsi="Tahoma" w:cs="Tahoma"/>
                <w:sz w:val="20"/>
                <w:szCs w:val="20"/>
                <w:lang w:val="el-GR"/>
              </w:rPr>
              <w:t xml:space="preserve">καθώς ο Διαχειριστής του ΕΣΜΗΕ θέλει να έχει στη διάθεσή του προσφορές ισχύος και ενέργειας εξισορρόπησης όσο πιο κοντά στο </w:t>
            </w:r>
            <w:r>
              <w:rPr>
                <w:rFonts w:ascii="Tahoma" w:hAnsi="Tahoma" w:cs="Tahoma"/>
                <w:sz w:val="20"/>
                <w:szCs w:val="20"/>
              </w:rPr>
              <w:t>real</w:t>
            </w:r>
            <w:r w:rsidRPr="000D02AF">
              <w:rPr>
                <w:rFonts w:ascii="Tahoma" w:hAnsi="Tahoma" w:cs="Tahoma"/>
                <w:sz w:val="20"/>
                <w:szCs w:val="20"/>
                <w:lang w:val="el-GR"/>
              </w:rPr>
              <w:t>-</w:t>
            </w:r>
            <w:r>
              <w:rPr>
                <w:rFonts w:ascii="Tahoma" w:hAnsi="Tahoma" w:cs="Tahoma"/>
                <w:sz w:val="20"/>
                <w:szCs w:val="20"/>
              </w:rPr>
              <w:t>time</w:t>
            </w:r>
            <w:r w:rsidRPr="000D02AF">
              <w:rPr>
                <w:rFonts w:ascii="Tahoma" w:hAnsi="Tahoma" w:cs="Tahoma"/>
                <w:sz w:val="20"/>
                <w:szCs w:val="20"/>
                <w:lang w:val="el-GR"/>
              </w:rPr>
              <w:t>.</w:t>
            </w:r>
            <w:r>
              <w:rPr>
                <w:rFonts w:ascii="Tahoma" w:hAnsi="Tahoma" w:cs="Tahoma"/>
                <w:sz w:val="20"/>
                <w:szCs w:val="20"/>
                <w:lang w:val="el-GR"/>
              </w:rPr>
              <w:t xml:space="preserve"> Μάλιστα, εφόσον ο Διαχειριστής του ΕΣΜΗΕ διαθέτει εμπορικά δεδομένα, η αποκατάσταση του Συστήματος μπορεί να γίνει με το μικρότερο δυνατό κόστος.</w:t>
            </w:r>
          </w:p>
        </w:tc>
      </w:tr>
      <w:tr w:rsidR="00F71AB2" w:rsidRPr="00D77894" w14:paraId="4EB6CFFC" w14:textId="77777777" w:rsidTr="00E75E9F">
        <w:tc>
          <w:tcPr>
            <w:tcW w:w="3843" w:type="dxa"/>
          </w:tcPr>
          <w:p w14:paraId="23EE4A32" w14:textId="77777777" w:rsidR="00F71AB2" w:rsidRPr="00AD5B3A" w:rsidRDefault="00F71AB2" w:rsidP="00E75E9F">
            <w:pPr>
              <w:pStyle w:val="a4"/>
              <w:numPr>
                <w:ilvl w:val="0"/>
                <w:numId w:val="63"/>
              </w:numPr>
              <w:ind w:left="307"/>
              <w:rPr>
                <w:rFonts w:ascii="Tahoma" w:hAnsi="Tahoma" w:cs="Tahoma"/>
                <w:sz w:val="20"/>
                <w:szCs w:val="20"/>
                <w:lang w:val="el-GR"/>
              </w:rPr>
            </w:pPr>
            <w:r>
              <w:rPr>
                <w:rFonts w:ascii="Tahoma" w:hAnsi="Tahoma" w:cs="Tahoma"/>
                <w:sz w:val="20"/>
                <w:szCs w:val="20"/>
                <w:lang w:val="el-GR"/>
              </w:rPr>
              <w:lastRenderedPageBreak/>
              <w:t xml:space="preserve">Αγορά Ενέργειας Εξισορρόπησης </w:t>
            </w:r>
            <w:r w:rsidRPr="000D02AF">
              <w:rPr>
                <w:rFonts w:ascii="Tahoma" w:hAnsi="Tahoma" w:cs="Tahoma"/>
                <w:sz w:val="20"/>
                <w:szCs w:val="20"/>
                <w:lang w:val="el-GR"/>
              </w:rPr>
              <w:t>(</w:t>
            </w:r>
            <w:r>
              <w:rPr>
                <w:rFonts w:ascii="Tahoma" w:hAnsi="Tahoma" w:cs="Tahoma"/>
                <w:sz w:val="20"/>
                <w:szCs w:val="20"/>
                <w:lang w:val="el-GR"/>
              </w:rPr>
              <w:t>υποβολή προσφορών, επίλυση αλγορίθμου, κτλ.)</w:t>
            </w:r>
          </w:p>
        </w:tc>
        <w:tc>
          <w:tcPr>
            <w:tcW w:w="3892" w:type="dxa"/>
          </w:tcPr>
          <w:p w14:paraId="07A1368F" w14:textId="77777777" w:rsidR="00F71AB2" w:rsidRPr="00AD5B3A" w:rsidRDefault="00F71AB2" w:rsidP="00E75E9F">
            <w:pPr>
              <w:pStyle w:val="a4"/>
              <w:ind w:left="0"/>
              <w:rPr>
                <w:rFonts w:ascii="Tahoma" w:hAnsi="Tahoma" w:cs="Tahoma"/>
                <w:sz w:val="22"/>
                <w:lang w:val="el-GR"/>
              </w:rPr>
            </w:pPr>
            <w:r>
              <w:rPr>
                <w:rFonts w:ascii="Tahoma" w:hAnsi="Tahoma" w:cs="Tahoma"/>
                <w:sz w:val="20"/>
                <w:szCs w:val="20"/>
                <w:lang w:val="el-GR"/>
              </w:rPr>
              <w:t>Οι δραστηριότητες που λαμβάνουν χώρα στο πλαίσιο της Αγοράς Ενέργειας Εξισορρόπησης</w:t>
            </w:r>
            <w:r w:rsidRPr="000D02AF">
              <w:rPr>
                <w:rFonts w:ascii="Tahoma" w:hAnsi="Tahoma" w:cs="Tahoma"/>
                <w:sz w:val="20"/>
                <w:szCs w:val="20"/>
                <w:lang w:val="el-GR"/>
              </w:rPr>
              <w:t xml:space="preserve"> </w:t>
            </w:r>
            <w:r>
              <w:rPr>
                <w:rFonts w:ascii="Tahoma" w:hAnsi="Tahoma" w:cs="Tahoma"/>
                <w:sz w:val="20"/>
                <w:szCs w:val="20"/>
                <w:lang w:val="el-GR"/>
              </w:rPr>
              <w:t>ενδέχεται να ανασταλούν</w:t>
            </w:r>
            <w:r w:rsidRPr="000D02AF">
              <w:rPr>
                <w:rFonts w:ascii="Tahoma" w:hAnsi="Tahoma" w:cs="Tahoma"/>
                <w:sz w:val="20"/>
                <w:szCs w:val="20"/>
                <w:lang w:val="el-GR"/>
              </w:rPr>
              <w:t xml:space="preserve"> μόνο σε περίπτωση βλάβης </w:t>
            </w:r>
            <w:r>
              <w:rPr>
                <w:rFonts w:ascii="Tahoma" w:hAnsi="Tahoma" w:cs="Tahoma"/>
                <w:sz w:val="20"/>
                <w:szCs w:val="20"/>
                <w:lang w:val="el-GR"/>
              </w:rPr>
              <w:t>του Π</w:t>
            </w:r>
            <w:r w:rsidRPr="000D02AF">
              <w:rPr>
                <w:rFonts w:ascii="Tahoma" w:hAnsi="Tahoma" w:cs="Tahoma"/>
                <w:sz w:val="20"/>
                <w:szCs w:val="20"/>
                <w:lang w:val="el-GR"/>
              </w:rPr>
              <w:t>ληροφοριακού Συστ</w:t>
            </w:r>
            <w:r>
              <w:rPr>
                <w:rFonts w:ascii="Tahoma" w:hAnsi="Tahoma" w:cs="Tahoma"/>
                <w:sz w:val="20"/>
                <w:szCs w:val="20"/>
                <w:lang w:val="el-GR"/>
              </w:rPr>
              <w:t>ήματος Αγοράς Εξισορρόπησης</w:t>
            </w:r>
            <w:r w:rsidRPr="00F26F2D">
              <w:rPr>
                <w:lang w:val="el-GR"/>
              </w:rPr>
              <w:t xml:space="preserve"> </w:t>
            </w:r>
            <w:r w:rsidRPr="00492B1C">
              <w:rPr>
                <w:rFonts w:ascii="Tahoma" w:hAnsi="Tahoma" w:cs="Tahoma"/>
                <w:sz w:val="20"/>
                <w:szCs w:val="20"/>
                <w:lang w:val="el-GR"/>
              </w:rPr>
              <w:t>ή σε περίπτωση αδυνα</w:t>
            </w:r>
            <w:r>
              <w:rPr>
                <w:rFonts w:ascii="Tahoma" w:hAnsi="Tahoma" w:cs="Tahoma"/>
                <w:sz w:val="20"/>
                <w:szCs w:val="20"/>
                <w:lang w:val="el-GR"/>
              </w:rPr>
              <w:t xml:space="preserve">μίας επίλυσης του αλγορίθμου </w:t>
            </w:r>
            <w:r w:rsidRPr="004609A5">
              <w:rPr>
                <w:rFonts w:ascii="Tahoma" w:hAnsi="Tahoma" w:cs="Tahoma"/>
                <w:sz w:val="20"/>
                <w:szCs w:val="20"/>
                <w:lang w:val="el-GR"/>
              </w:rPr>
              <w:t>Διαδικασίας Εξισορρόπησης Πραγματικού χρόνου</w:t>
            </w:r>
            <w:r w:rsidRPr="004609A5" w:rsidDel="00492B1C">
              <w:rPr>
                <w:rFonts w:ascii="Tahoma" w:hAnsi="Tahoma" w:cs="Tahoma"/>
                <w:sz w:val="20"/>
                <w:szCs w:val="20"/>
                <w:lang w:val="el-GR"/>
              </w:rPr>
              <w:t xml:space="preserve"> </w:t>
            </w:r>
            <w:r>
              <w:rPr>
                <w:rFonts w:ascii="Tahoma" w:hAnsi="Tahoma" w:cs="Tahoma"/>
                <w:sz w:val="20"/>
                <w:szCs w:val="20"/>
                <w:lang w:val="el-GR"/>
              </w:rPr>
              <w:t xml:space="preserve">, κατά την οποία εφαρμόζονται τα προβλεπόμενα στο </w:t>
            </w:r>
            <w:r>
              <w:rPr>
                <w:rFonts w:ascii="Tahoma" w:hAnsi="Tahoma" w:cs="Tahoma"/>
                <w:sz w:val="20"/>
                <w:szCs w:val="20"/>
              </w:rPr>
              <w:fldChar w:fldCharType="begin"/>
            </w:r>
            <w:r>
              <w:rPr>
                <w:rFonts w:ascii="Tahoma" w:hAnsi="Tahoma" w:cs="Tahoma"/>
                <w:sz w:val="20"/>
                <w:szCs w:val="20"/>
                <w:lang w:val="el-GR"/>
              </w:rPr>
              <w:instrText xml:space="preserve"> REF _Ref47599572 \r \h  \* MERGEFORMAT </w:instrText>
            </w:r>
            <w:r>
              <w:rPr>
                <w:rFonts w:ascii="Tahoma" w:hAnsi="Tahoma" w:cs="Tahoma"/>
                <w:sz w:val="20"/>
                <w:szCs w:val="20"/>
              </w:rPr>
            </w:r>
            <w:r>
              <w:rPr>
                <w:rFonts w:ascii="Tahoma" w:hAnsi="Tahoma" w:cs="Tahoma"/>
                <w:sz w:val="20"/>
                <w:szCs w:val="20"/>
              </w:rPr>
              <w:fldChar w:fldCharType="separate"/>
            </w:r>
            <w:r>
              <w:rPr>
                <w:rFonts w:ascii="Tahoma" w:hAnsi="Tahoma" w:cs="Tahoma"/>
                <w:sz w:val="20"/>
                <w:szCs w:val="20"/>
                <w:lang w:val="el-GR"/>
              </w:rPr>
              <w:t>Άρθρο 7</w:t>
            </w:r>
            <w:r>
              <w:rPr>
                <w:rFonts w:ascii="Tahoma" w:hAnsi="Tahoma" w:cs="Tahoma"/>
                <w:sz w:val="20"/>
                <w:szCs w:val="20"/>
              </w:rPr>
              <w:fldChar w:fldCharType="end"/>
            </w:r>
            <w:r>
              <w:rPr>
                <w:rFonts w:ascii="Tahoma" w:hAnsi="Tahoma" w:cs="Tahoma"/>
                <w:sz w:val="20"/>
                <w:szCs w:val="20"/>
                <w:lang w:val="el-GR"/>
              </w:rPr>
              <w:t xml:space="preserve"> του παρόντος.</w:t>
            </w:r>
          </w:p>
        </w:tc>
      </w:tr>
      <w:tr w:rsidR="00F71AB2" w:rsidRPr="00D77894" w14:paraId="61045D8A" w14:textId="77777777" w:rsidTr="00E75E9F">
        <w:tc>
          <w:tcPr>
            <w:tcW w:w="3843" w:type="dxa"/>
          </w:tcPr>
          <w:p w14:paraId="5655CDB0" w14:textId="77777777" w:rsidR="00F71AB2" w:rsidRPr="00AD5B3A" w:rsidRDefault="00F71AB2" w:rsidP="00E75E9F">
            <w:pPr>
              <w:pStyle w:val="a4"/>
              <w:numPr>
                <w:ilvl w:val="0"/>
                <w:numId w:val="63"/>
              </w:numPr>
              <w:spacing w:after="0"/>
              <w:ind w:left="307"/>
              <w:rPr>
                <w:rFonts w:ascii="Tahoma" w:hAnsi="Tahoma" w:cs="Tahoma"/>
                <w:sz w:val="20"/>
                <w:szCs w:val="20"/>
                <w:lang w:val="el-GR"/>
              </w:rPr>
            </w:pPr>
            <w:r>
              <w:rPr>
                <w:rFonts w:ascii="Tahoma" w:hAnsi="Tahoma" w:cs="Tahoma"/>
                <w:sz w:val="20"/>
                <w:szCs w:val="20"/>
                <w:lang w:val="el-GR"/>
              </w:rPr>
              <w:t>Υ</w:t>
            </w:r>
            <w:r w:rsidRPr="000A69D8">
              <w:rPr>
                <w:rFonts w:ascii="Tahoma" w:hAnsi="Tahoma" w:cs="Tahoma"/>
                <w:sz w:val="20"/>
                <w:szCs w:val="20"/>
                <w:lang w:val="el-GR"/>
              </w:rPr>
              <w:t xml:space="preserve">πολογισμός και </w:t>
            </w:r>
            <w:r w:rsidRPr="00AD5B3A">
              <w:rPr>
                <w:rFonts w:ascii="Tahoma" w:hAnsi="Tahoma" w:cs="Tahoma"/>
                <w:sz w:val="20"/>
                <w:szCs w:val="20"/>
                <w:lang w:val="el-GR"/>
              </w:rPr>
              <w:t>δημοσίευση των τιμών αποκλίσεων (</w:t>
            </w:r>
            <w:proofErr w:type="spellStart"/>
            <w:r w:rsidRPr="00AD5B3A">
              <w:rPr>
                <w:rFonts w:ascii="Tahoma" w:hAnsi="Tahoma" w:cs="Tahoma"/>
                <w:sz w:val="20"/>
                <w:szCs w:val="20"/>
                <w:lang w:val="el-GR"/>
              </w:rPr>
              <w:t>imbalance</w:t>
            </w:r>
            <w:proofErr w:type="spellEnd"/>
            <w:r w:rsidRPr="00AD5B3A">
              <w:rPr>
                <w:rFonts w:ascii="Tahoma" w:hAnsi="Tahoma" w:cs="Tahoma"/>
                <w:sz w:val="20"/>
                <w:szCs w:val="20"/>
                <w:lang w:val="el-GR"/>
              </w:rPr>
              <w:t xml:space="preserve"> </w:t>
            </w:r>
            <w:proofErr w:type="spellStart"/>
            <w:r w:rsidRPr="00AD5B3A">
              <w:rPr>
                <w:rFonts w:ascii="Tahoma" w:hAnsi="Tahoma" w:cs="Tahoma"/>
                <w:sz w:val="20"/>
                <w:szCs w:val="20"/>
                <w:lang w:val="el-GR"/>
              </w:rPr>
              <w:t>prices</w:t>
            </w:r>
            <w:proofErr w:type="spellEnd"/>
            <w:r w:rsidRPr="00AD5B3A">
              <w:rPr>
                <w:rFonts w:ascii="Tahoma" w:hAnsi="Tahoma" w:cs="Tahoma"/>
                <w:sz w:val="20"/>
                <w:szCs w:val="20"/>
                <w:lang w:val="el-GR"/>
              </w:rPr>
              <w:t>) στην ιστοσελίδα του Διαχειριστή του ΕΣΜΗΕ</w:t>
            </w:r>
            <w:r w:rsidRPr="00AD5B3A" w:rsidDel="00454946">
              <w:rPr>
                <w:rFonts w:ascii="Tahoma" w:hAnsi="Tahoma" w:cs="Tahoma"/>
                <w:sz w:val="20"/>
                <w:szCs w:val="20"/>
                <w:lang w:val="el-GR"/>
              </w:rPr>
              <w:t xml:space="preserve"> </w:t>
            </w:r>
            <w:r w:rsidRPr="00AD5B3A">
              <w:rPr>
                <w:rFonts w:ascii="Tahoma" w:hAnsi="Tahoma" w:cs="Tahoma"/>
                <w:sz w:val="20"/>
                <w:szCs w:val="20"/>
                <w:lang w:val="el-GR"/>
              </w:rPr>
              <w:t>σύμφωνα με τον Κανονισμό της Αγοράς Εξισορρόπησης</w:t>
            </w:r>
          </w:p>
        </w:tc>
        <w:tc>
          <w:tcPr>
            <w:tcW w:w="3892" w:type="dxa"/>
          </w:tcPr>
          <w:p w14:paraId="34C0BC4B" w14:textId="77777777" w:rsidR="00F71AB2" w:rsidRPr="00AD5B3A" w:rsidRDefault="00F71AB2" w:rsidP="00E75E9F">
            <w:pPr>
              <w:pStyle w:val="a4"/>
              <w:ind w:left="0"/>
              <w:rPr>
                <w:rFonts w:ascii="Tahoma" w:hAnsi="Tahoma" w:cs="Tahoma"/>
                <w:sz w:val="20"/>
                <w:szCs w:val="20"/>
                <w:lang w:val="el-GR"/>
              </w:rPr>
            </w:pPr>
            <w:r w:rsidRPr="00AD5B3A">
              <w:rPr>
                <w:rFonts w:ascii="Tahoma" w:hAnsi="Tahoma" w:cs="Tahoma"/>
                <w:sz w:val="20"/>
                <w:szCs w:val="20"/>
                <w:lang w:val="el-GR"/>
              </w:rPr>
              <w:t>Ισχύουν τα προβλεπόμενα στο Κεφάλαιο ΙΙ του παρόντος.</w:t>
            </w:r>
          </w:p>
        </w:tc>
      </w:tr>
    </w:tbl>
    <w:p w14:paraId="7F855E3B" w14:textId="77777777" w:rsidR="00DF6B77" w:rsidRPr="00AD5B3A" w:rsidRDefault="00DF6B77" w:rsidP="00126E2B">
      <w:pPr>
        <w:rPr>
          <w:rFonts w:ascii="Tahoma" w:eastAsia="Calibri" w:hAnsi="Tahoma" w:cs="Tahoma"/>
        </w:rPr>
      </w:pPr>
    </w:p>
    <w:sectPr w:rsidR="00DF6B77" w:rsidRPr="00AD5B3A" w:rsidSect="00126E2B">
      <w:footerReference w:type="first" r:id="rId11"/>
      <w:pgSz w:w="11906" w:h="16838"/>
      <w:pgMar w:top="1440" w:right="1797" w:bottom="1440" w:left="1797"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66E781" w15:done="0"/>
  <w15:commentEx w15:paraId="3758CF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02BA3" w16cex:dateUtc="2020-07-08T08:25:00Z"/>
  <w16cex:commentExtensible w16cex:durableId="22B02BB7" w16cex:dateUtc="2020-07-08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9120BF" w16cid:durableId="22B02BA3"/>
  <w16cid:commentId w16cid:paraId="13B33A7B" w16cid:durableId="22B02BB7"/>
  <w16cid:commentId w16cid:paraId="16B96408" w16cid:durableId="22AFFE70"/>
  <w16cid:commentId w16cid:paraId="54D4112F" w16cid:durableId="22AFFE7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F7326" w14:textId="77777777" w:rsidR="00F27CB7" w:rsidRDefault="00F27CB7" w:rsidP="0054706B">
      <w:pPr>
        <w:spacing w:after="0" w:line="240" w:lineRule="auto"/>
      </w:pPr>
      <w:r>
        <w:separator/>
      </w:r>
    </w:p>
  </w:endnote>
  <w:endnote w:type="continuationSeparator" w:id="0">
    <w:p w14:paraId="1B606A4F" w14:textId="77777777" w:rsidR="00F27CB7" w:rsidRDefault="00F27CB7" w:rsidP="00547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 w:name="Segoe UI">
    <w:panose1 w:val="020B0502040204020203"/>
    <w:charset w:val="A1"/>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21190"/>
      <w:docPartObj>
        <w:docPartGallery w:val="Page Numbers (Bottom of Page)"/>
        <w:docPartUnique/>
      </w:docPartObj>
    </w:sdtPr>
    <w:sdtEndPr/>
    <w:sdtContent>
      <w:p w14:paraId="57C48E80" w14:textId="5437832C" w:rsidR="005770C3" w:rsidRDefault="005770C3">
        <w:pPr>
          <w:pStyle w:val="af0"/>
          <w:jc w:val="center"/>
        </w:pPr>
        <w:r>
          <w:fldChar w:fldCharType="begin"/>
        </w:r>
        <w:r>
          <w:instrText>PAGE   \* MERGEFORMAT</w:instrText>
        </w:r>
        <w:r>
          <w:fldChar w:fldCharType="separate"/>
        </w:r>
        <w:r w:rsidR="00F36488">
          <w:rPr>
            <w:noProof/>
          </w:rPr>
          <w:t>1</w:t>
        </w:r>
        <w:r>
          <w:fldChar w:fldCharType="end"/>
        </w:r>
      </w:p>
    </w:sdtContent>
  </w:sdt>
  <w:p w14:paraId="2A9BA2C3" w14:textId="77777777" w:rsidR="005770C3" w:rsidRDefault="005770C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E00679" w14:textId="77777777" w:rsidR="00F27CB7" w:rsidRDefault="00F27CB7" w:rsidP="0054706B">
      <w:pPr>
        <w:spacing w:after="0" w:line="240" w:lineRule="auto"/>
      </w:pPr>
      <w:r>
        <w:separator/>
      </w:r>
    </w:p>
  </w:footnote>
  <w:footnote w:type="continuationSeparator" w:id="0">
    <w:p w14:paraId="5DE99BC6" w14:textId="77777777" w:rsidR="00F27CB7" w:rsidRDefault="00F27CB7" w:rsidP="005470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6BB"/>
    <w:multiLevelType w:val="hybridMultilevel"/>
    <w:tmpl w:val="D1B6D4C8"/>
    <w:lvl w:ilvl="0" w:tplc="29AC2972">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0CD5424"/>
    <w:multiLevelType w:val="hybridMultilevel"/>
    <w:tmpl w:val="1368D02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nsid w:val="01042BDE"/>
    <w:multiLevelType w:val="hybridMultilevel"/>
    <w:tmpl w:val="400207C4"/>
    <w:lvl w:ilvl="0" w:tplc="29AC2972">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246758F"/>
    <w:multiLevelType w:val="hybridMultilevel"/>
    <w:tmpl w:val="2E000892"/>
    <w:lvl w:ilvl="0" w:tplc="436266F4">
      <w:start w:val="1"/>
      <w:numFmt w:val="decimal"/>
      <w:lvlText w:val="%1."/>
      <w:lvlJc w:val="left"/>
      <w:pPr>
        <w:ind w:left="720" w:hanging="360"/>
      </w:pPr>
      <w:rPr>
        <w:rFonts w:hint="default"/>
        <w:b w:val="0"/>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24C488F"/>
    <w:multiLevelType w:val="hybridMultilevel"/>
    <w:tmpl w:val="978407B4"/>
    <w:lvl w:ilvl="0" w:tplc="658AD202">
      <w:start w:val="1"/>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6297396"/>
    <w:multiLevelType w:val="hybridMultilevel"/>
    <w:tmpl w:val="400207C4"/>
    <w:lvl w:ilvl="0" w:tplc="29AC2972">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88A4C60"/>
    <w:multiLevelType w:val="hybridMultilevel"/>
    <w:tmpl w:val="BEB6F6F4"/>
    <w:lvl w:ilvl="0" w:tplc="A5007450">
      <w:start w:val="4"/>
      <w:numFmt w:val="decimal"/>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nsid w:val="08FF3E91"/>
    <w:multiLevelType w:val="hybridMultilevel"/>
    <w:tmpl w:val="09729A26"/>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nsid w:val="09A10E83"/>
    <w:multiLevelType w:val="hybridMultilevel"/>
    <w:tmpl w:val="09729A26"/>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nsid w:val="0AC8522A"/>
    <w:multiLevelType w:val="hybridMultilevel"/>
    <w:tmpl w:val="09729A26"/>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0F3761F7"/>
    <w:multiLevelType w:val="hybridMultilevel"/>
    <w:tmpl w:val="EB0A7084"/>
    <w:lvl w:ilvl="0" w:tplc="D718327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3530BFD"/>
    <w:multiLevelType w:val="hybridMultilevel"/>
    <w:tmpl w:val="09729A26"/>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nsid w:val="13E57478"/>
    <w:multiLevelType w:val="hybridMultilevel"/>
    <w:tmpl w:val="09729A26"/>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3">
    <w:nsid w:val="14D97E7D"/>
    <w:multiLevelType w:val="hybridMultilevel"/>
    <w:tmpl w:val="09729A26"/>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nsid w:val="16130120"/>
    <w:multiLevelType w:val="hybridMultilevel"/>
    <w:tmpl w:val="982AF07E"/>
    <w:lvl w:ilvl="0" w:tplc="0408000F">
      <w:start w:val="1"/>
      <w:numFmt w:val="decimal"/>
      <w:lvlText w:val="%1."/>
      <w:lvlJc w:val="left"/>
      <w:pPr>
        <w:ind w:left="1146" w:hanging="360"/>
      </w:pPr>
    </w:lvl>
    <w:lvl w:ilvl="1" w:tplc="04080019">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5">
    <w:nsid w:val="174F79D2"/>
    <w:multiLevelType w:val="hybridMultilevel"/>
    <w:tmpl w:val="5DA26A38"/>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6">
    <w:nsid w:val="18A522FE"/>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A2943D7"/>
    <w:multiLevelType w:val="hybridMultilevel"/>
    <w:tmpl w:val="09729A26"/>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nsid w:val="1D9811D4"/>
    <w:multiLevelType w:val="hybridMultilevel"/>
    <w:tmpl w:val="6CC8B3EE"/>
    <w:lvl w:ilvl="0" w:tplc="04080001">
      <w:start w:val="1"/>
      <w:numFmt w:val="bullet"/>
      <w:lvlText w:val=""/>
      <w:lvlJc w:val="left"/>
      <w:pPr>
        <w:ind w:left="2520" w:hanging="360"/>
      </w:pPr>
      <w:rPr>
        <w:rFonts w:ascii="Symbol" w:hAnsi="Symbol"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19">
    <w:nsid w:val="1ED34BB4"/>
    <w:multiLevelType w:val="hybridMultilevel"/>
    <w:tmpl w:val="29004322"/>
    <w:lvl w:ilvl="0" w:tplc="658AD202">
      <w:start w:val="1"/>
      <w:numFmt w:val="bullet"/>
      <w:lvlText w:val="-"/>
      <w:lvlJc w:val="left"/>
      <w:pPr>
        <w:ind w:left="349" w:hanging="360"/>
      </w:pPr>
      <w:rPr>
        <w:rFonts w:ascii="Times New Roman" w:eastAsiaTheme="minorHAnsi" w:hAnsi="Times New Roman" w:cs="Times New Roman" w:hint="default"/>
      </w:rPr>
    </w:lvl>
    <w:lvl w:ilvl="1" w:tplc="04080003" w:tentative="1">
      <w:start w:val="1"/>
      <w:numFmt w:val="bullet"/>
      <w:lvlText w:val="o"/>
      <w:lvlJc w:val="left"/>
      <w:pPr>
        <w:ind w:left="1069" w:hanging="360"/>
      </w:pPr>
      <w:rPr>
        <w:rFonts w:ascii="Courier New" w:hAnsi="Courier New" w:cs="Courier New" w:hint="default"/>
      </w:rPr>
    </w:lvl>
    <w:lvl w:ilvl="2" w:tplc="04080005" w:tentative="1">
      <w:start w:val="1"/>
      <w:numFmt w:val="bullet"/>
      <w:lvlText w:val=""/>
      <w:lvlJc w:val="left"/>
      <w:pPr>
        <w:ind w:left="1789" w:hanging="360"/>
      </w:pPr>
      <w:rPr>
        <w:rFonts w:ascii="Wingdings" w:hAnsi="Wingdings" w:hint="default"/>
      </w:rPr>
    </w:lvl>
    <w:lvl w:ilvl="3" w:tplc="04080001" w:tentative="1">
      <w:start w:val="1"/>
      <w:numFmt w:val="bullet"/>
      <w:lvlText w:val=""/>
      <w:lvlJc w:val="left"/>
      <w:pPr>
        <w:ind w:left="2509" w:hanging="360"/>
      </w:pPr>
      <w:rPr>
        <w:rFonts w:ascii="Symbol" w:hAnsi="Symbol" w:hint="default"/>
      </w:rPr>
    </w:lvl>
    <w:lvl w:ilvl="4" w:tplc="04080003" w:tentative="1">
      <w:start w:val="1"/>
      <w:numFmt w:val="bullet"/>
      <w:lvlText w:val="o"/>
      <w:lvlJc w:val="left"/>
      <w:pPr>
        <w:ind w:left="3229" w:hanging="360"/>
      </w:pPr>
      <w:rPr>
        <w:rFonts w:ascii="Courier New" w:hAnsi="Courier New" w:cs="Courier New" w:hint="default"/>
      </w:rPr>
    </w:lvl>
    <w:lvl w:ilvl="5" w:tplc="04080005" w:tentative="1">
      <w:start w:val="1"/>
      <w:numFmt w:val="bullet"/>
      <w:lvlText w:val=""/>
      <w:lvlJc w:val="left"/>
      <w:pPr>
        <w:ind w:left="3949" w:hanging="360"/>
      </w:pPr>
      <w:rPr>
        <w:rFonts w:ascii="Wingdings" w:hAnsi="Wingdings" w:hint="default"/>
      </w:rPr>
    </w:lvl>
    <w:lvl w:ilvl="6" w:tplc="04080001" w:tentative="1">
      <w:start w:val="1"/>
      <w:numFmt w:val="bullet"/>
      <w:lvlText w:val=""/>
      <w:lvlJc w:val="left"/>
      <w:pPr>
        <w:ind w:left="4669" w:hanging="360"/>
      </w:pPr>
      <w:rPr>
        <w:rFonts w:ascii="Symbol" w:hAnsi="Symbol" w:hint="default"/>
      </w:rPr>
    </w:lvl>
    <w:lvl w:ilvl="7" w:tplc="04080003" w:tentative="1">
      <w:start w:val="1"/>
      <w:numFmt w:val="bullet"/>
      <w:lvlText w:val="o"/>
      <w:lvlJc w:val="left"/>
      <w:pPr>
        <w:ind w:left="5389" w:hanging="360"/>
      </w:pPr>
      <w:rPr>
        <w:rFonts w:ascii="Courier New" w:hAnsi="Courier New" w:cs="Courier New" w:hint="default"/>
      </w:rPr>
    </w:lvl>
    <w:lvl w:ilvl="8" w:tplc="04080005" w:tentative="1">
      <w:start w:val="1"/>
      <w:numFmt w:val="bullet"/>
      <w:lvlText w:val=""/>
      <w:lvlJc w:val="left"/>
      <w:pPr>
        <w:ind w:left="6109" w:hanging="360"/>
      </w:pPr>
      <w:rPr>
        <w:rFonts w:ascii="Wingdings" w:hAnsi="Wingdings" w:hint="default"/>
      </w:rPr>
    </w:lvl>
  </w:abstractNum>
  <w:abstractNum w:abstractNumId="20">
    <w:nsid w:val="20BD3ADA"/>
    <w:multiLevelType w:val="hybridMultilevel"/>
    <w:tmpl w:val="E90863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21CD79A7"/>
    <w:multiLevelType w:val="hybridMultilevel"/>
    <w:tmpl w:val="2E000892"/>
    <w:lvl w:ilvl="0" w:tplc="436266F4">
      <w:start w:val="1"/>
      <w:numFmt w:val="decimal"/>
      <w:lvlText w:val="%1."/>
      <w:lvlJc w:val="left"/>
      <w:pPr>
        <w:ind w:left="720" w:hanging="360"/>
      </w:pPr>
      <w:rPr>
        <w:rFonts w:hint="default"/>
        <w:b w:val="0"/>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22764150"/>
    <w:multiLevelType w:val="hybridMultilevel"/>
    <w:tmpl w:val="09729A26"/>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23DC5C36"/>
    <w:multiLevelType w:val="hybridMultilevel"/>
    <w:tmpl w:val="400207C4"/>
    <w:lvl w:ilvl="0" w:tplc="29AC2972">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28795D05"/>
    <w:multiLevelType w:val="hybridMultilevel"/>
    <w:tmpl w:val="33CC62D8"/>
    <w:lvl w:ilvl="0" w:tplc="0408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89B6B27"/>
    <w:multiLevelType w:val="hybridMultilevel"/>
    <w:tmpl w:val="27FC3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0C3C3A"/>
    <w:multiLevelType w:val="hybridMultilevel"/>
    <w:tmpl w:val="5DCA657A"/>
    <w:lvl w:ilvl="0" w:tplc="C78A8B4C">
      <w:start w:val="1"/>
      <mc:AlternateContent>
        <mc:Choice Requires="w14">
          <w:numFmt w:val="custom" w:format="α, β, γ, ..."/>
        </mc:Choice>
        <mc:Fallback>
          <w:numFmt w:val="decimal"/>
        </mc:Fallback>
      </mc:AlternateContent>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7">
    <w:nsid w:val="2A67794B"/>
    <w:multiLevelType w:val="hybridMultilevel"/>
    <w:tmpl w:val="8B78F674"/>
    <w:lvl w:ilvl="0" w:tplc="E7A6770C">
      <w:start w:val="1"/>
      <w:numFmt w:val="decimal"/>
      <w:lvlText w:val="Άρθρο %1."/>
      <w:lvlJc w:val="left"/>
      <w:pPr>
        <w:ind w:left="0" w:firstLine="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2C9059B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302C38E7"/>
    <w:multiLevelType w:val="hybridMultilevel"/>
    <w:tmpl w:val="E8B61A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32406B96"/>
    <w:multiLevelType w:val="hybridMultilevel"/>
    <w:tmpl w:val="09729A26"/>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1">
    <w:nsid w:val="33AC7B9A"/>
    <w:multiLevelType w:val="hybridMultilevel"/>
    <w:tmpl w:val="09729A26"/>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2">
    <w:nsid w:val="348B6FCE"/>
    <w:multiLevelType w:val="hybridMultilevel"/>
    <w:tmpl w:val="09729A26"/>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3">
    <w:nsid w:val="34AC5A40"/>
    <w:multiLevelType w:val="hybridMultilevel"/>
    <w:tmpl w:val="3A06834A"/>
    <w:lvl w:ilvl="0" w:tplc="8516365A">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59E3B26"/>
    <w:multiLevelType w:val="hybridMultilevel"/>
    <w:tmpl w:val="3CECA482"/>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AB1CD01A">
      <w:start w:val="1"/>
      <w:numFmt w:val="bullet"/>
      <w:lvlText w:val="•"/>
      <w:lvlJc w:val="left"/>
      <w:pPr>
        <w:ind w:left="2160" w:hanging="360"/>
      </w:pPr>
      <w:rPr>
        <w:rFonts w:ascii="Tahoma" w:eastAsiaTheme="minorHAnsi" w:hAnsi="Tahoma" w:cs="Tahoma" w:hint="default"/>
      </w:r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5">
    <w:nsid w:val="36657DDB"/>
    <w:multiLevelType w:val="hybridMultilevel"/>
    <w:tmpl w:val="400207C4"/>
    <w:lvl w:ilvl="0" w:tplc="29AC2972">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37101B58"/>
    <w:multiLevelType w:val="hybridMultilevel"/>
    <w:tmpl w:val="741A7D78"/>
    <w:lvl w:ilvl="0" w:tplc="FA1A4D7E">
      <w:start w:val="1"/>
      <w:numFmt w:val="decimal"/>
      <w:lvlText w:val="%1."/>
      <w:lvlJc w:val="left"/>
      <w:pPr>
        <w:ind w:left="786" w:hanging="360"/>
      </w:pPr>
      <w:rPr>
        <w:rFonts w:hint="default"/>
        <w:color w:val="auto"/>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7">
    <w:nsid w:val="379A5AAC"/>
    <w:multiLevelType w:val="hybridMultilevel"/>
    <w:tmpl w:val="400207C4"/>
    <w:lvl w:ilvl="0" w:tplc="29AC2972">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37A72EAD"/>
    <w:multiLevelType w:val="hybridMultilevel"/>
    <w:tmpl w:val="DC540878"/>
    <w:lvl w:ilvl="0" w:tplc="C78A8B4C">
      <w:start w:val="1"/>
      <mc:AlternateContent>
        <mc:Choice Requires="w14">
          <w:numFmt w:val="custom" w:format="α, β, γ, ..."/>
        </mc:Choice>
        <mc:Fallback>
          <w:numFmt w:val="decimal"/>
        </mc:Fallback>
      </mc:AlternateContent>
      <w:lvlText w:val="%1)"/>
      <w:lvlJc w:val="left"/>
      <w:pPr>
        <w:ind w:left="1170" w:hanging="360"/>
      </w:pPr>
      <w:rPr>
        <w:rFonts w:hint="default"/>
      </w:rPr>
    </w:lvl>
    <w:lvl w:ilvl="1" w:tplc="04080019" w:tentative="1">
      <w:start w:val="1"/>
      <w:numFmt w:val="lowerLetter"/>
      <w:lvlText w:val="%2."/>
      <w:lvlJc w:val="left"/>
      <w:pPr>
        <w:ind w:left="1890" w:hanging="360"/>
      </w:pPr>
    </w:lvl>
    <w:lvl w:ilvl="2" w:tplc="0408001B" w:tentative="1">
      <w:start w:val="1"/>
      <w:numFmt w:val="lowerRoman"/>
      <w:lvlText w:val="%3."/>
      <w:lvlJc w:val="right"/>
      <w:pPr>
        <w:ind w:left="2610" w:hanging="180"/>
      </w:pPr>
    </w:lvl>
    <w:lvl w:ilvl="3" w:tplc="0408000F" w:tentative="1">
      <w:start w:val="1"/>
      <w:numFmt w:val="decimal"/>
      <w:lvlText w:val="%4."/>
      <w:lvlJc w:val="left"/>
      <w:pPr>
        <w:ind w:left="3330" w:hanging="360"/>
      </w:pPr>
    </w:lvl>
    <w:lvl w:ilvl="4" w:tplc="04080019" w:tentative="1">
      <w:start w:val="1"/>
      <w:numFmt w:val="lowerLetter"/>
      <w:lvlText w:val="%5."/>
      <w:lvlJc w:val="left"/>
      <w:pPr>
        <w:ind w:left="4050" w:hanging="360"/>
      </w:pPr>
    </w:lvl>
    <w:lvl w:ilvl="5" w:tplc="0408001B" w:tentative="1">
      <w:start w:val="1"/>
      <w:numFmt w:val="lowerRoman"/>
      <w:lvlText w:val="%6."/>
      <w:lvlJc w:val="right"/>
      <w:pPr>
        <w:ind w:left="4770" w:hanging="180"/>
      </w:pPr>
    </w:lvl>
    <w:lvl w:ilvl="6" w:tplc="0408000F" w:tentative="1">
      <w:start w:val="1"/>
      <w:numFmt w:val="decimal"/>
      <w:lvlText w:val="%7."/>
      <w:lvlJc w:val="left"/>
      <w:pPr>
        <w:ind w:left="5490" w:hanging="360"/>
      </w:pPr>
    </w:lvl>
    <w:lvl w:ilvl="7" w:tplc="04080019" w:tentative="1">
      <w:start w:val="1"/>
      <w:numFmt w:val="lowerLetter"/>
      <w:lvlText w:val="%8."/>
      <w:lvlJc w:val="left"/>
      <w:pPr>
        <w:ind w:left="6210" w:hanging="360"/>
      </w:pPr>
    </w:lvl>
    <w:lvl w:ilvl="8" w:tplc="0408001B" w:tentative="1">
      <w:start w:val="1"/>
      <w:numFmt w:val="lowerRoman"/>
      <w:lvlText w:val="%9."/>
      <w:lvlJc w:val="right"/>
      <w:pPr>
        <w:ind w:left="6930" w:hanging="180"/>
      </w:pPr>
    </w:lvl>
  </w:abstractNum>
  <w:abstractNum w:abstractNumId="39">
    <w:nsid w:val="38135FEF"/>
    <w:multiLevelType w:val="hybridMultilevel"/>
    <w:tmpl w:val="400207C4"/>
    <w:lvl w:ilvl="0" w:tplc="29AC2972">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3DE07ECB"/>
    <w:multiLevelType w:val="hybridMultilevel"/>
    <w:tmpl w:val="2DAA4896"/>
    <w:lvl w:ilvl="0" w:tplc="586ED1E8">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3E353253"/>
    <w:multiLevelType w:val="hybridMultilevel"/>
    <w:tmpl w:val="2DAA4896"/>
    <w:lvl w:ilvl="0" w:tplc="586ED1E8">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41830EA5"/>
    <w:multiLevelType w:val="hybridMultilevel"/>
    <w:tmpl w:val="3CECA482"/>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AB1CD01A">
      <w:start w:val="1"/>
      <w:numFmt w:val="bullet"/>
      <w:lvlText w:val="•"/>
      <w:lvlJc w:val="left"/>
      <w:pPr>
        <w:ind w:left="2160" w:hanging="360"/>
      </w:pPr>
      <w:rPr>
        <w:rFonts w:ascii="Tahoma" w:eastAsiaTheme="minorHAnsi" w:hAnsi="Tahoma" w:cs="Tahoma" w:hint="default"/>
      </w:r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3">
    <w:nsid w:val="42F44ABB"/>
    <w:multiLevelType w:val="hybridMultilevel"/>
    <w:tmpl w:val="3DB4A30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nsid w:val="42F74414"/>
    <w:multiLevelType w:val="hybridMultilevel"/>
    <w:tmpl w:val="09729A26"/>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5">
    <w:nsid w:val="44507DBE"/>
    <w:multiLevelType w:val="hybridMultilevel"/>
    <w:tmpl w:val="911A1AC0"/>
    <w:lvl w:ilvl="0" w:tplc="04080001">
      <w:start w:val="1"/>
      <w:numFmt w:val="bullet"/>
      <w:lvlText w:val=""/>
      <w:lvlJc w:val="left"/>
      <w:pPr>
        <w:ind w:left="1170" w:hanging="360"/>
      </w:pPr>
      <w:rPr>
        <w:rFonts w:ascii="Symbol" w:hAnsi="Symbol" w:hint="default"/>
      </w:rPr>
    </w:lvl>
    <w:lvl w:ilvl="1" w:tplc="04080003" w:tentative="1">
      <w:start w:val="1"/>
      <w:numFmt w:val="bullet"/>
      <w:lvlText w:val="o"/>
      <w:lvlJc w:val="left"/>
      <w:pPr>
        <w:ind w:left="1890" w:hanging="360"/>
      </w:pPr>
      <w:rPr>
        <w:rFonts w:ascii="Courier New" w:hAnsi="Courier New" w:cs="Courier New" w:hint="default"/>
      </w:rPr>
    </w:lvl>
    <w:lvl w:ilvl="2" w:tplc="04080005" w:tentative="1">
      <w:start w:val="1"/>
      <w:numFmt w:val="bullet"/>
      <w:lvlText w:val=""/>
      <w:lvlJc w:val="left"/>
      <w:pPr>
        <w:ind w:left="2610" w:hanging="360"/>
      </w:pPr>
      <w:rPr>
        <w:rFonts w:ascii="Wingdings" w:hAnsi="Wingdings" w:hint="default"/>
      </w:rPr>
    </w:lvl>
    <w:lvl w:ilvl="3" w:tplc="04080001" w:tentative="1">
      <w:start w:val="1"/>
      <w:numFmt w:val="bullet"/>
      <w:lvlText w:val=""/>
      <w:lvlJc w:val="left"/>
      <w:pPr>
        <w:ind w:left="3330" w:hanging="360"/>
      </w:pPr>
      <w:rPr>
        <w:rFonts w:ascii="Symbol" w:hAnsi="Symbol" w:hint="default"/>
      </w:rPr>
    </w:lvl>
    <w:lvl w:ilvl="4" w:tplc="04080003" w:tentative="1">
      <w:start w:val="1"/>
      <w:numFmt w:val="bullet"/>
      <w:lvlText w:val="o"/>
      <w:lvlJc w:val="left"/>
      <w:pPr>
        <w:ind w:left="4050" w:hanging="360"/>
      </w:pPr>
      <w:rPr>
        <w:rFonts w:ascii="Courier New" w:hAnsi="Courier New" w:cs="Courier New" w:hint="default"/>
      </w:rPr>
    </w:lvl>
    <w:lvl w:ilvl="5" w:tplc="04080005" w:tentative="1">
      <w:start w:val="1"/>
      <w:numFmt w:val="bullet"/>
      <w:lvlText w:val=""/>
      <w:lvlJc w:val="left"/>
      <w:pPr>
        <w:ind w:left="4770" w:hanging="360"/>
      </w:pPr>
      <w:rPr>
        <w:rFonts w:ascii="Wingdings" w:hAnsi="Wingdings" w:hint="default"/>
      </w:rPr>
    </w:lvl>
    <w:lvl w:ilvl="6" w:tplc="04080001" w:tentative="1">
      <w:start w:val="1"/>
      <w:numFmt w:val="bullet"/>
      <w:lvlText w:val=""/>
      <w:lvlJc w:val="left"/>
      <w:pPr>
        <w:ind w:left="5490" w:hanging="360"/>
      </w:pPr>
      <w:rPr>
        <w:rFonts w:ascii="Symbol" w:hAnsi="Symbol" w:hint="default"/>
      </w:rPr>
    </w:lvl>
    <w:lvl w:ilvl="7" w:tplc="04080003" w:tentative="1">
      <w:start w:val="1"/>
      <w:numFmt w:val="bullet"/>
      <w:lvlText w:val="o"/>
      <w:lvlJc w:val="left"/>
      <w:pPr>
        <w:ind w:left="6210" w:hanging="360"/>
      </w:pPr>
      <w:rPr>
        <w:rFonts w:ascii="Courier New" w:hAnsi="Courier New" w:cs="Courier New" w:hint="default"/>
      </w:rPr>
    </w:lvl>
    <w:lvl w:ilvl="8" w:tplc="04080005" w:tentative="1">
      <w:start w:val="1"/>
      <w:numFmt w:val="bullet"/>
      <w:lvlText w:val=""/>
      <w:lvlJc w:val="left"/>
      <w:pPr>
        <w:ind w:left="6930" w:hanging="360"/>
      </w:pPr>
      <w:rPr>
        <w:rFonts w:ascii="Wingdings" w:hAnsi="Wingdings" w:hint="default"/>
      </w:rPr>
    </w:lvl>
  </w:abstractNum>
  <w:abstractNum w:abstractNumId="46">
    <w:nsid w:val="44926A8B"/>
    <w:multiLevelType w:val="hybridMultilevel"/>
    <w:tmpl w:val="4FF6F142"/>
    <w:lvl w:ilvl="0" w:tplc="4C8E5FC4">
      <w:start w:val="1"/>
      <w:numFmt w:val="lowerRoman"/>
      <w:lvlText w:val="%1."/>
      <w:lvlJc w:val="left"/>
      <w:pPr>
        <w:ind w:left="1146" w:hanging="72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47">
    <w:nsid w:val="44E95FF0"/>
    <w:multiLevelType w:val="hybridMultilevel"/>
    <w:tmpl w:val="5DCA657A"/>
    <w:lvl w:ilvl="0" w:tplc="C78A8B4C">
      <w:start w:val="1"/>
      <mc:AlternateContent>
        <mc:Choice Requires="w14">
          <w:numFmt w:val="custom" w:format="α, β, γ, ..."/>
        </mc:Choice>
        <mc:Fallback>
          <w:numFmt w:val="decimal"/>
        </mc:Fallback>
      </mc:AlternateContent>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48">
    <w:nsid w:val="490C0C8F"/>
    <w:multiLevelType w:val="hybridMultilevel"/>
    <w:tmpl w:val="400207C4"/>
    <w:lvl w:ilvl="0" w:tplc="29AC2972">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nsid w:val="492254CE"/>
    <w:multiLevelType w:val="hybridMultilevel"/>
    <w:tmpl w:val="09729A26"/>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0">
    <w:nsid w:val="49771C7D"/>
    <w:multiLevelType w:val="hybridMultilevel"/>
    <w:tmpl w:val="400207C4"/>
    <w:lvl w:ilvl="0" w:tplc="29AC2972">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nsid w:val="4C437063"/>
    <w:multiLevelType w:val="hybridMultilevel"/>
    <w:tmpl w:val="2DAA4896"/>
    <w:lvl w:ilvl="0" w:tplc="586ED1E8">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nsid w:val="4CC97C26"/>
    <w:multiLevelType w:val="hybridMultilevel"/>
    <w:tmpl w:val="F63CF1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F4E23F4"/>
    <w:multiLevelType w:val="hybridMultilevel"/>
    <w:tmpl w:val="A7D65CB0"/>
    <w:lvl w:ilvl="0" w:tplc="976A44BC">
      <w:start w:val="1"/>
      <w:numFmt w:val="lowerRoman"/>
      <w:lvlText w:val="%1."/>
      <w:lvlJc w:val="left"/>
      <w:pPr>
        <w:ind w:left="1080" w:hanging="720"/>
      </w:pPr>
      <w:rPr>
        <w:rFonts w:hint="default"/>
      </w:rPr>
    </w:lvl>
    <w:lvl w:ilvl="1" w:tplc="29AC2972">
      <w:start w:val="1"/>
      <w:numFmt w:val="decimal"/>
      <w:lvlText w:val="%2."/>
      <w:lvlJc w:val="left"/>
      <w:pPr>
        <w:ind w:left="135" w:hanging="135"/>
      </w:pPr>
      <w:rPr>
        <w:rFonts w:hint="default"/>
        <w:color w:val="auto"/>
        <w:sz w:val="22"/>
        <w:szCs w:val="22"/>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nsid w:val="50407A05"/>
    <w:multiLevelType w:val="hybridMultilevel"/>
    <w:tmpl w:val="400207C4"/>
    <w:lvl w:ilvl="0" w:tplc="29AC2972">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5">
    <w:nsid w:val="5147479B"/>
    <w:multiLevelType w:val="hybridMultilevel"/>
    <w:tmpl w:val="2E000892"/>
    <w:lvl w:ilvl="0" w:tplc="436266F4">
      <w:start w:val="1"/>
      <w:numFmt w:val="decimal"/>
      <w:lvlText w:val="%1."/>
      <w:lvlJc w:val="left"/>
      <w:pPr>
        <w:ind w:left="720" w:hanging="360"/>
      </w:pPr>
      <w:rPr>
        <w:rFonts w:hint="default"/>
        <w:b w:val="0"/>
        <w:lang w:val="el-GR"/>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nsid w:val="55124D78"/>
    <w:multiLevelType w:val="hybridMultilevel"/>
    <w:tmpl w:val="09729A26"/>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7">
    <w:nsid w:val="55321EF3"/>
    <w:multiLevelType w:val="hybridMultilevel"/>
    <w:tmpl w:val="229282B8"/>
    <w:lvl w:ilvl="0" w:tplc="E304BD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nsid w:val="56496F1E"/>
    <w:multiLevelType w:val="hybridMultilevel"/>
    <w:tmpl w:val="24FE8CBE"/>
    <w:lvl w:ilvl="0" w:tplc="7098D9A2">
      <w:start w:val="3"/>
      <w:numFmt w:val="decimal"/>
      <w:lvlText w:val="%1."/>
      <w:lvlJc w:val="left"/>
      <w:pPr>
        <w:ind w:left="135" w:hanging="135"/>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66B03AA"/>
    <w:multiLevelType w:val="hybridMultilevel"/>
    <w:tmpl w:val="3CECA482"/>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AB1CD01A">
      <w:start w:val="1"/>
      <w:numFmt w:val="bullet"/>
      <w:lvlText w:val="•"/>
      <w:lvlJc w:val="left"/>
      <w:pPr>
        <w:ind w:left="2160" w:hanging="360"/>
      </w:pPr>
      <w:rPr>
        <w:rFonts w:ascii="Tahoma" w:eastAsiaTheme="minorHAnsi" w:hAnsi="Tahoma" w:cs="Tahoma" w:hint="default"/>
      </w:r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0">
    <w:nsid w:val="574C48F3"/>
    <w:multiLevelType w:val="hybridMultilevel"/>
    <w:tmpl w:val="09729A26"/>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1">
    <w:nsid w:val="57801CF9"/>
    <w:multiLevelType w:val="hybridMultilevel"/>
    <w:tmpl w:val="400207C4"/>
    <w:lvl w:ilvl="0" w:tplc="29AC2972">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nsid w:val="5C8821EF"/>
    <w:multiLevelType w:val="hybridMultilevel"/>
    <w:tmpl w:val="1368D02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5CF8705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nsid w:val="60235F84"/>
    <w:multiLevelType w:val="hybridMultilevel"/>
    <w:tmpl w:val="8B78F674"/>
    <w:lvl w:ilvl="0" w:tplc="E7A6770C">
      <w:start w:val="1"/>
      <w:numFmt w:val="decimal"/>
      <w:lvlText w:val="Άρθρο %1."/>
      <w:lvlJc w:val="left"/>
      <w:pPr>
        <w:ind w:left="0" w:firstLine="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nsid w:val="60E03CC2"/>
    <w:multiLevelType w:val="hybridMultilevel"/>
    <w:tmpl w:val="3806D0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6">
    <w:nsid w:val="61D4457B"/>
    <w:multiLevelType w:val="hybridMultilevel"/>
    <w:tmpl w:val="3934CF5C"/>
    <w:lvl w:ilvl="0" w:tplc="94620AAE">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67">
    <w:nsid w:val="6234413F"/>
    <w:multiLevelType w:val="hybridMultilevel"/>
    <w:tmpl w:val="1368D02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8">
    <w:nsid w:val="635A2D77"/>
    <w:multiLevelType w:val="hybridMultilevel"/>
    <w:tmpl w:val="09729A26"/>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9">
    <w:nsid w:val="6ABC75A0"/>
    <w:multiLevelType w:val="hybridMultilevel"/>
    <w:tmpl w:val="09729A26"/>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0">
    <w:nsid w:val="6B6C5488"/>
    <w:multiLevelType w:val="hybridMultilevel"/>
    <w:tmpl w:val="09729A26"/>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1">
    <w:nsid w:val="6C106990"/>
    <w:multiLevelType w:val="hybridMultilevel"/>
    <w:tmpl w:val="F0BCECD4"/>
    <w:lvl w:ilvl="0" w:tplc="29AC2972">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nsid w:val="6E1440CB"/>
    <w:multiLevelType w:val="hybridMultilevel"/>
    <w:tmpl w:val="2DAA4896"/>
    <w:lvl w:ilvl="0" w:tplc="586ED1E8">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3">
    <w:nsid w:val="6EF75646"/>
    <w:multiLevelType w:val="hybridMultilevel"/>
    <w:tmpl w:val="EB12BECA"/>
    <w:lvl w:ilvl="0" w:tplc="29AC2972">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nsid w:val="72685215"/>
    <w:multiLevelType w:val="hybridMultilevel"/>
    <w:tmpl w:val="4762F50C"/>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5">
    <w:nsid w:val="73514D20"/>
    <w:multiLevelType w:val="hybridMultilevel"/>
    <w:tmpl w:val="3CECA482"/>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AB1CD01A">
      <w:start w:val="1"/>
      <w:numFmt w:val="bullet"/>
      <w:lvlText w:val="•"/>
      <w:lvlJc w:val="left"/>
      <w:pPr>
        <w:ind w:left="2160" w:hanging="360"/>
      </w:pPr>
      <w:rPr>
        <w:rFonts w:ascii="Tahoma" w:eastAsiaTheme="minorHAnsi" w:hAnsi="Tahoma" w:cs="Tahoma" w:hint="default"/>
      </w:r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6">
    <w:nsid w:val="75B74F4A"/>
    <w:multiLevelType w:val="hybridMultilevel"/>
    <w:tmpl w:val="AC14FD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nsid w:val="765576A3"/>
    <w:multiLevelType w:val="hybridMultilevel"/>
    <w:tmpl w:val="1C6EEDA8"/>
    <w:lvl w:ilvl="0" w:tplc="658AD202">
      <w:start w:val="1"/>
      <w:numFmt w:val="bullet"/>
      <w:lvlText w:val="-"/>
      <w:lvlJc w:val="left"/>
      <w:pPr>
        <w:ind w:left="349"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8">
    <w:nsid w:val="780A6A7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nsid w:val="7E72269E"/>
    <w:multiLevelType w:val="hybridMultilevel"/>
    <w:tmpl w:val="3CECA482"/>
    <w:lvl w:ilvl="0" w:tplc="C78A8B4C">
      <w:start w:val="1"/>
      <mc:AlternateContent>
        <mc:Choice Requires="w14">
          <w:numFmt w:val="custom" w:format="α, β, γ, ..."/>
        </mc:Choice>
        <mc:Fallback>
          <w:numFmt w:val="decimal"/>
        </mc:Fallback>
      </mc:AlternateContent>
      <w:lvlText w:val="%1)"/>
      <w:lvlJc w:val="left"/>
      <w:pPr>
        <w:ind w:left="1080" w:hanging="360"/>
      </w:pPr>
      <w:rPr>
        <w:rFonts w:hint="default"/>
      </w:rPr>
    </w:lvl>
    <w:lvl w:ilvl="1" w:tplc="AB1CD01A">
      <w:start w:val="1"/>
      <w:numFmt w:val="bullet"/>
      <w:lvlText w:val="•"/>
      <w:lvlJc w:val="left"/>
      <w:pPr>
        <w:ind w:left="2160" w:hanging="360"/>
      </w:pPr>
      <w:rPr>
        <w:rFonts w:ascii="Tahoma" w:eastAsiaTheme="minorHAnsi" w:hAnsi="Tahoma" w:cs="Tahoma" w:hint="default"/>
      </w:r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0">
    <w:nsid w:val="7FC85EC1"/>
    <w:multiLevelType w:val="hybridMultilevel"/>
    <w:tmpl w:val="400207C4"/>
    <w:lvl w:ilvl="0" w:tplc="29AC2972">
      <w:start w:val="1"/>
      <w:numFmt w:val="decimal"/>
      <w:lvlText w:val="%1."/>
      <w:lvlJc w:val="left"/>
      <w:pPr>
        <w:ind w:left="135" w:hanging="135"/>
      </w:pPr>
      <w:rPr>
        <w:rFonts w:hint="default"/>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4"/>
  </w:num>
  <w:num w:numId="2">
    <w:abstractNumId w:val="63"/>
  </w:num>
  <w:num w:numId="3">
    <w:abstractNumId w:val="53"/>
  </w:num>
  <w:num w:numId="4">
    <w:abstractNumId w:val="1"/>
  </w:num>
  <w:num w:numId="5">
    <w:abstractNumId w:val="21"/>
  </w:num>
  <w:num w:numId="6">
    <w:abstractNumId w:val="66"/>
  </w:num>
  <w:num w:numId="7">
    <w:abstractNumId w:val="3"/>
  </w:num>
  <w:num w:numId="8">
    <w:abstractNumId w:val="46"/>
  </w:num>
  <w:num w:numId="9">
    <w:abstractNumId w:val="55"/>
  </w:num>
  <w:num w:numId="10">
    <w:abstractNumId w:val="10"/>
  </w:num>
  <w:num w:numId="11">
    <w:abstractNumId w:val="76"/>
  </w:num>
  <w:num w:numId="12">
    <w:abstractNumId w:val="28"/>
  </w:num>
  <w:num w:numId="13">
    <w:abstractNumId w:val="78"/>
  </w:num>
  <w:num w:numId="14">
    <w:abstractNumId w:val="52"/>
  </w:num>
  <w:num w:numId="15">
    <w:abstractNumId w:val="67"/>
  </w:num>
  <w:num w:numId="16">
    <w:abstractNumId w:val="62"/>
  </w:num>
  <w:num w:numId="17">
    <w:abstractNumId w:val="19"/>
  </w:num>
  <w:num w:numId="18">
    <w:abstractNumId w:val="14"/>
  </w:num>
  <w:num w:numId="19">
    <w:abstractNumId w:val="57"/>
  </w:num>
  <w:num w:numId="20">
    <w:abstractNumId w:val="73"/>
  </w:num>
  <w:num w:numId="21">
    <w:abstractNumId w:val="35"/>
  </w:num>
  <w:num w:numId="22">
    <w:abstractNumId w:val="47"/>
  </w:num>
  <w:num w:numId="23">
    <w:abstractNumId w:val="26"/>
  </w:num>
  <w:num w:numId="24">
    <w:abstractNumId w:val="32"/>
  </w:num>
  <w:num w:numId="25">
    <w:abstractNumId w:val="16"/>
  </w:num>
  <w:num w:numId="26">
    <w:abstractNumId w:val="15"/>
  </w:num>
  <w:num w:numId="27">
    <w:abstractNumId w:val="20"/>
  </w:num>
  <w:num w:numId="28">
    <w:abstractNumId w:val="5"/>
  </w:num>
  <w:num w:numId="29">
    <w:abstractNumId w:val="61"/>
  </w:num>
  <w:num w:numId="30">
    <w:abstractNumId w:val="22"/>
  </w:num>
  <w:num w:numId="31">
    <w:abstractNumId w:val="48"/>
  </w:num>
  <w:num w:numId="32">
    <w:abstractNumId w:val="0"/>
  </w:num>
  <w:num w:numId="33">
    <w:abstractNumId w:val="11"/>
  </w:num>
  <w:num w:numId="34">
    <w:abstractNumId w:val="70"/>
  </w:num>
  <w:num w:numId="35">
    <w:abstractNumId w:val="74"/>
  </w:num>
  <w:num w:numId="36">
    <w:abstractNumId w:val="31"/>
  </w:num>
  <w:num w:numId="37">
    <w:abstractNumId w:val="44"/>
  </w:num>
  <w:num w:numId="38">
    <w:abstractNumId w:val="64"/>
  </w:num>
  <w:num w:numId="39">
    <w:abstractNumId w:val="80"/>
  </w:num>
  <w:num w:numId="40">
    <w:abstractNumId w:val="56"/>
  </w:num>
  <w:num w:numId="41">
    <w:abstractNumId w:val="59"/>
  </w:num>
  <w:num w:numId="42">
    <w:abstractNumId w:val="77"/>
  </w:num>
  <w:num w:numId="43">
    <w:abstractNumId w:val="38"/>
  </w:num>
  <w:num w:numId="44">
    <w:abstractNumId w:val="75"/>
  </w:num>
  <w:num w:numId="45">
    <w:abstractNumId w:val="36"/>
  </w:num>
  <w:num w:numId="46">
    <w:abstractNumId w:val="45"/>
  </w:num>
  <w:num w:numId="47">
    <w:abstractNumId w:val="18"/>
  </w:num>
  <w:num w:numId="48">
    <w:abstractNumId w:val="34"/>
  </w:num>
  <w:num w:numId="49">
    <w:abstractNumId w:val="30"/>
  </w:num>
  <w:num w:numId="50">
    <w:abstractNumId w:val="37"/>
  </w:num>
  <w:num w:numId="51">
    <w:abstractNumId w:val="2"/>
  </w:num>
  <w:num w:numId="52">
    <w:abstractNumId w:val="71"/>
  </w:num>
  <w:num w:numId="53">
    <w:abstractNumId w:val="69"/>
  </w:num>
  <w:num w:numId="54">
    <w:abstractNumId w:val="42"/>
  </w:num>
  <w:num w:numId="55">
    <w:abstractNumId w:val="68"/>
  </w:num>
  <w:num w:numId="56">
    <w:abstractNumId w:val="49"/>
  </w:num>
  <w:num w:numId="57">
    <w:abstractNumId w:val="7"/>
  </w:num>
  <w:num w:numId="58">
    <w:abstractNumId w:val="27"/>
  </w:num>
  <w:num w:numId="59">
    <w:abstractNumId w:val="23"/>
  </w:num>
  <w:num w:numId="60">
    <w:abstractNumId w:val="72"/>
  </w:num>
  <w:num w:numId="61">
    <w:abstractNumId w:val="43"/>
  </w:num>
  <w:num w:numId="62">
    <w:abstractNumId w:val="17"/>
  </w:num>
  <w:num w:numId="63">
    <w:abstractNumId w:val="65"/>
  </w:num>
  <w:num w:numId="64">
    <w:abstractNumId w:val="13"/>
  </w:num>
  <w:num w:numId="65">
    <w:abstractNumId w:val="9"/>
  </w:num>
  <w:num w:numId="66">
    <w:abstractNumId w:val="60"/>
  </w:num>
  <w:num w:numId="67">
    <w:abstractNumId w:val="29"/>
  </w:num>
  <w:num w:numId="68">
    <w:abstractNumId w:val="51"/>
  </w:num>
  <w:num w:numId="69">
    <w:abstractNumId w:val="12"/>
  </w:num>
  <w:num w:numId="70">
    <w:abstractNumId w:val="8"/>
  </w:num>
  <w:num w:numId="71">
    <w:abstractNumId w:val="54"/>
  </w:num>
  <w:num w:numId="72">
    <w:abstractNumId w:val="39"/>
  </w:num>
  <w:num w:numId="73">
    <w:abstractNumId w:val="79"/>
  </w:num>
  <w:num w:numId="74">
    <w:abstractNumId w:val="25"/>
  </w:num>
  <w:num w:numId="75">
    <w:abstractNumId w:val="41"/>
  </w:num>
  <w:num w:numId="76">
    <w:abstractNumId w:val="40"/>
  </w:num>
  <w:num w:numId="77">
    <w:abstractNumId w:val="58"/>
  </w:num>
  <w:num w:numId="78">
    <w:abstractNumId w:val="50"/>
  </w:num>
  <w:num w:numId="79">
    <w:abstractNumId w:val="6"/>
  </w:num>
  <w:num w:numId="80">
    <w:abstractNumId w:val="33"/>
  </w:num>
  <w:num w:numId="81">
    <w:abstractNumId w:val="4"/>
  </w:num>
  <w:numIdMacAtCleanup w:val="7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nagiotis mandoulidis">
    <w15:presenceInfo w15:providerId="Windows Live" w15:userId="f3f49936ccf875b8"/>
  </w15:person>
  <w15:person w15:author="Ziogas Vasileios">
    <w15:presenceInfo w15:providerId="AD" w15:userId="S-1-5-21-1830698597-4123646430-2090957884-4915"/>
  </w15:person>
  <w15:person w15:author="Ziogas Vassilios">
    <w15:presenceInfo w15:providerId="None" w15:userId="Ziogas Vassili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1D2"/>
    <w:rsid w:val="0000641B"/>
    <w:rsid w:val="00012224"/>
    <w:rsid w:val="000131C2"/>
    <w:rsid w:val="0001331E"/>
    <w:rsid w:val="00014376"/>
    <w:rsid w:val="000153FA"/>
    <w:rsid w:val="000154B2"/>
    <w:rsid w:val="00017557"/>
    <w:rsid w:val="00033293"/>
    <w:rsid w:val="00035778"/>
    <w:rsid w:val="000358B8"/>
    <w:rsid w:val="00035D14"/>
    <w:rsid w:val="00035EF2"/>
    <w:rsid w:val="00036418"/>
    <w:rsid w:val="00036834"/>
    <w:rsid w:val="000372E2"/>
    <w:rsid w:val="000376FC"/>
    <w:rsid w:val="00040925"/>
    <w:rsid w:val="00040935"/>
    <w:rsid w:val="0004104E"/>
    <w:rsid w:val="0004187B"/>
    <w:rsid w:val="00042E0A"/>
    <w:rsid w:val="000503BB"/>
    <w:rsid w:val="0005420F"/>
    <w:rsid w:val="00065B84"/>
    <w:rsid w:val="00070491"/>
    <w:rsid w:val="00072335"/>
    <w:rsid w:val="000839E0"/>
    <w:rsid w:val="0008426F"/>
    <w:rsid w:val="000846F6"/>
    <w:rsid w:val="000913BE"/>
    <w:rsid w:val="00093759"/>
    <w:rsid w:val="0009621C"/>
    <w:rsid w:val="0009682D"/>
    <w:rsid w:val="00097454"/>
    <w:rsid w:val="000A1CF5"/>
    <w:rsid w:val="000A69D8"/>
    <w:rsid w:val="000B00E8"/>
    <w:rsid w:val="000B3BB0"/>
    <w:rsid w:val="000B4534"/>
    <w:rsid w:val="000B4D99"/>
    <w:rsid w:val="000B7BAF"/>
    <w:rsid w:val="000C1DFB"/>
    <w:rsid w:val="000C3779"/>
    <w:rsid w:val="000C391F"/>
    <w:rsid w:val="000D27B6"/>
    <w:rsid w:val="000D6317"/>
    <w:rsid w:val="000D6982"/>
    <w:rsid w:val="000E0009"/>
    <w:rsid w:val="000E2C35"/>
    <w:rsid w:val="000E460D"/>
    <w:rsid w:val="000E6052"/>
    <w:rsid w:val="000E7F95"/>
    <w:rsid w:val="000F02E6"/>
    <w:rsid w:val="000F2245"/>
    <w:rsid w:val="000F26EF"/>
    <w:rsid w:val="000F3294"/>
    <w:rsid w:val="000F3882"/>
    <w:rsid w:val="000F51B4"/>
    <w:rsid w:val="000F7392"/>
    <w:rsid w:val="000F7B67"/>
    <w:rsid w:val="00100002"/>
    <w:rsid w:val="00100445"/>
    <w:rsid w:val="001048FB"/>
    <w:rsid w:val="0010556E"/>
    <w:rsid w:val="001072E8"/>
    <w:rsid w:val="00117C96"/>
    <w:rsid w:val="00121A68"/>
    <w:rsid w:val="00122CFC"/>
    <w:rsid w:val="00122ED0"/>
    <w:rsid w:val="00123D52"/>
    <w:rsid w:val="0012417B"/>
    <w:rsid w:val="00125436"/>
    <w:rsid w:val="00126E2B"/>
    <w:rsid w:val="0012707D"/>
    <w:rsid w:val="001300F6"/>
    <w:rsid w:val="00131E28"/>
    <w:rsid w:val="00132114"/>
    <w:rsid w:val="001330FD"/>
    <w:rsid w:val="00133F50"/>
    <w:rsid w:val="00134F13"/>
    <w:rsid w:val="00146930"/>
    <w:rsid w:val="00146CEA"/>
    <w:rsid w:val="00150033"/>
    <w:rsid w:val="00150283"/>
    <w:rsid w:val="00152CAA"/>
    <w:rsid w:val="00153ACF"/>
    <w:rsid w:val="00154FAC"/>
    <w:rsid w:val="00156A24"/>
    <w:rsid w:val="0015718B"/>
    <w:rsid w:val="0016172D"/>
    <w:rsid w:val="001622EC"/>
    <w:rsid w:val="00164F80"/>
    <w:rsid w:val="00165C2A"/>
    <w:rsid w:val="00170877"/>
    <w:rsid w:val="00170BC4"/>
    <w:rsid w:val="0017194C"/>
    <w:rsid w:val="00172265"/>
    <w:rsid w:val="00173216"/>
    <w:rsid w:val="00177DD1"/>
    <w:rsid w:val="0018071C"/>
    <w:rsid w:val="00181781"/>
    <w:rsid w:val="00182619"/>
    <w:rsid w:val="001869FF"/>
    <w:rsid w:val="001872A4"/>
    <w:rsid w:val="0019003C"/>
    <w:rsid w:val="00192E4B"/>
    <w:rsid w:val="001A07AF"/>
    <w:rsid w:val="001B0E47"/>
    <w:rsid w:val="001C0545"/>
    <w:rsid w:val="001D2FB6"/>
    <w:rsid w:val="001D3537"/>
    <w:rsid w:val="001D3E4B"/>
    <w:rsid w:val="001D5532"/>
    <w:rsid w:val="001D630D"/>
    <w:rsid w:val="001E1E9C"/>
    <w:rsid w:val="001E4727"/>
    <w:rsid w:val="001E6EEC"/>
    <w:rsid w:val="001F311B"/>
    <w:rsid w:val="001F3207"/>
    <w:rsid w:val="001F3AF9"/>
    <w:rsid w:val="001F460C"/>
    <w:rsid w:val="001F65BB"/>
    <w:rsid w:val="00202251"/>
    <w:rsid w:val="002042ED"/>
    <w:rsid w:val="00204AC2"/>
    <w:rsid w:val="00204C6B"/>
    <w:rsid w:val="00205F36"/>
    <w:rsid w:val="0020620C"/>
    <w:rsid w:val="00212D3E"/>
    <w:rsid w:val="00214EA0"/>
    <w:rsid w:val="00220880"/>
    <w:rsid w:val="002208F0"/>
    <w:rsid w:val="002216AD"/>
    <w:rsid w:val="00230C08"/>
    <w:rsid w:val="00231160"/>
    <w:rsid w:val="002338EB"/>
    <w:rsid w:val="00234CD6"/>
    <w:rsid w:val="00243A1E"/>
    <w:rsid w:val="0024415A"/>
    <w:rsid w:val="00251282"/>
    <w:rsid w:val="002546F0"/>
    <w:rsid w:val="00255619"/>
    <w:rsid w:val="002602DD"/>
    <w:rsid w:val="00260E62"/>
    <w:rsid w:val="00261FE8"/>
    <w:rsid w:val="002639CD"/>
    <w:rsid w:val="00264153"/>
    <w:rsid w:val="00264474"/>
    <w:rsid w:val="002644E9"/>
    <w:rsid w:val="00265F02"/>
    <w:rsid w:val="0026733E"/>
    <w:rsid w:val="00270410"/>
    <w:rsid w:val="00274FF9"/>
    <w:rsid w:val="002760B0"/>
    <w:rsid w:val="002763F7"/>
    <w:rsid w:val="002770BF"/>
    <w:rsid w:val="00280E3D"/>
    <w:rsid w:val="00280E4D"/>
    <w:rsid w:val="00290AB3"/>
    <w:rsid w:val="0029214A"/>
    <w:rsid w:val="0029345E"/>
    <w:rsid w:val="00294DE7"/>
    <w:rsid w:val="002B18C2"/>
    <w:rsid w:val="002B1941"/>
    <w:rsid w:val="002B20A0"/>
    <w:rsid w:val="002B36B3"/>
    <w:rsid w:val="002B4D42"/>
    <w:rsid w:val="002B6D34"/>
    <w:rsid w:val="002B74B9"/>
    <w:rsid w:val="002C2BB9"/>
    <w:rsid w:val="002C5648"/>
    <w:rsid w:val="002C7F0A"/>
    <w:rsid w:val="002D3490"/>
    <w:rsid w:val="002D70F2"/>
    <w:rsid w:val="002E6228"/>
    <w:rsid w:val="002E7160"/>
    <w:rsid w:val="002F1945"/>
    <w:rsid w:val="002F2DFD"/>
    <w:rsid w:val="002F6DC5"/>
    <w:rsid w:val="002F7479"/>
    <w:rsid w:val="002F7FBE"/>
    <w:rsid w:val="00301626"/>
    <w:rsid w:val="00302504"/>
    <w:rsid w:val="00302BBB"/>
    <w:rsid w:val="00302C03"/>
    <w:rsid w:val="003034D3"/>
    <w:rsid w:val="00307D74"/>
    <w:rsid w:val="00311F16"/>
    <w:rsid w:val="003127C8"/>
    <w:rsid w:val="0031429B"/>
    <w:rsid w:val="003210B6"/>
    <w:rsid w:val="003251BB"/>
    <w:rsid w:val="00326E19"/>
    <w:rsid w:val="00334FDD"/>
    <w:rsid w:val="00335703"/>
    <w:rsid w:val="003361A2"/>
    <w:rsid w:val="00347BB8"/>
    <w:rsid w:val="00350C3F"/>
    <w:rsid w:val="00350E15"/>
    <w:rsid w:val="00351C01"/>
    <w:rsid w:val="00356D31"/>
    <w:rsid w:val="00377D26"/>
    <w:rsid w:val="00382BC1"/>
    <w:rsid w:val="00385A51"/>
    <w:rsid w:val="003861D5"/>
    <w:rsid w:val="00386C37"/>
    <w:rsid w:val="00387D44"/>
    <w:rsid w:val="00390391"/>
    <w:rsid w:val="003906EE"/>
    <w:rsid w:val="00393B9B"/>
    <w:rsid w:val="00394333"/>
    <w:rsid w:val="00395660"/>
    <w:rsid w:val="003A3912"/>
    <w:rsid w:val="003A49EC"/>
    <w:rsid w:val="003A5814"/>
    <w:rsid w:val="003A584A"/>
    <w:rsid w:val="003B0F1A"/>
    <w:rsid w:val="003B5E2E"/>
    <w:rsid w:val="003B6F6C"/>
    <w:rsid w:val="003C0632"/>
    <w:rsid w:val="003C0FED"/>
    <w:rsid w:val="003C5C40"/>
    <w:rsid w:val="003C5EE2"/>
    <w:rsid w:val="003C6CFD"/>
    <w:rsid w:val="003D0256"/>
    <w:rsid w:val="003D1027"/>
    <w:rsid w:val="003D2B48"/>
    <w:rsid w:val="003D7381"/>
    <w:rsid w:val="003E106D"/>
    <w:rsid w:val="003E31D4"/>
    <w:rsid w:val="003E4ED2"/>
    <w:rsid w:val="003E55B3"/>
    <w:rsid w:val="003F3407"/>
    <w:rsid w:val="003F7E55"/>
    <w:rsid w:val="0040156F"/>
    <w:rsid w:val="0041030C"/>
    <w:rsid w:val="0041069C"/>
    <w:rsid w:val="00410AA2"/>
    <w:rsid w:val="00410AC4"/>
    <w:rsid w:val="004168EC"/>
    <w:rsid w:val="0042229F"/>
    <w:rsid w:val="004233BD"/>
    <w:rsid w:val="00424A21"/>
    <w:rsid w:val="0042538C"/>
    <w:rsid w:val="00425D83"/>
    <w:rsid w:val="00427017"/>
    <w:rsid w:val="00430F90"/>
    <w:rsid w:val="00434244"/>
    <w:rsid w:val="0044744C"/>
    <w:rsid w:val="00450169"/>
    <w:rsid w:val="004517C7"/>
    <w:rsid w:val="00453BCA"/>
    <w:rsid w:val="00454946"/>
    <w:rsid w:val="00455AB2"/>
    <w:rsid w:val="004561C2"/>
    <w:rsid w:val="004606FB"/>
    <w:rsid w:val="004609A5"/>
    <w:rsid w:val="00462E4C"/>
    <w:rsid w:val="00465028"/>
    <w:rsid w:val="004658B2"/>
    <w:rsid w:val="00465D18"/>
    <w:rsid w:val="00470AC9"/>
    <w:rsid w:val="00474710"/>
    <w:rsid w:val="004764E4"/>
    <w:rsid w:val="00484A52"/>
    <w:rsid w:val="0048540C"/>
    <w:rsid w:val="004901EB"/>
    <w:rsid w:val="00492B1C"/>
    <w:rsid w:val="0049306D"/>
    <w:rsid w:val="004A1468"/>
    <w:rsid w:val="004A3A8C"/>
    <w:rsid w:val="004B1124"/>
    <w:rsid w:val="004B2D2D"/>
    <w:rsid w:val="004B37D7"/>
    <w:rsid w:val="004B61EF"/>
    <w:rsid w:val="004B6CB6"/>
    <w:rsid w:val="004B7505"/>
    <w:rsid w:val="004B7BCE"/>
    <w:rsid w:val="004C0A2B"/>
    <w:rsid w:val="004C306F"/>
    <w:rsid w:val="004C5774"/>
    <w:rsid w:val="004C581B"/>
    <w:rsid w:val="004C6307"/>
    <w:rsid w:val="004C7549"/>
    <w:rsid w:val="004D49C5"/>
    <w:rsid w:val="004E2D69"/>
    <w:rsid w:val="004E6651"/>
    <w:rsid w:val="004E6693"/>
    <w:rsid w:val="004E798D"/>
    <w:rsid w:val="004F1222"/>
    <w:rsid w:val="004F13CC"/>
    <w:rsid w:val="004F55E7"/>
    <w:rsid w:val="004F5F73"/>
    <w:rsid w:val="005009B4"/>
    <w:rsid w:val="00501BF7"/>
    <w:rsid w:val="00504C20"/>
    <w:rsid w:val="0050504D"/>
    <w:rsid w:val="005052A9"/>
    <w:rsid w:val="005065E7"/>
    <w:rsid w:val="005129EF"/>
    <w:rsid w:val="00520CA6"/>
    <w:rsid w:val="00520D84"/>
    <w:rsid w:val="00522AB8"/>
    <w:rsid w:val="00523A38"/>
    <w:rsid w:val="00524964"/>
    <w:rsid w:val="005275A0"/>
    <w:rsid w:val="00527E31"/>
    <w:rsid w:val="005309FC"/>
    <w:rsid w:val="00530B43"/>
    <w:rsid w:val="00531555"/>
    <w:rsid w:val="005355C9"/>
    <w:rsid w:val="005409B0"/>
    <w:rsid w:val="00542C3F"/>
    <w:rsid w:val="00542F13"/>
    <w:rsid w:val="0054360B"/>
    <w:rsid w:val="0054706B"/>
    <w:rsid w:val="00547CD0"/>
    <w:rsid w:val="005529DE"/>
    <w:rsid w:val="0055363C"/>
    <w:rsid w:val="00553E54"/>
    <w:rsid w:val="00555C47"/>
    <w:rsid w:val="0056067D"/>
    <w:rsid w:val="00563E46"/>
    <w:rsid w:val="005674E2"/>
    <w:rsid w:val="00572315"/>
    <w:rsid w:val="00572AA7"/>
    <w:rsid w:val="005770C3"/>
    <w:rsid w:val="00581585"/>
    <w:rsid w:val="00581BD0"/>
    <w:rsid w:val="005822A4"/>
    <w:rsid w:val="00582AC2"/>
    <w:rsid w:val="00584014"/>
    <w:rsid w:val="005848A9"/>
    <w:rsid w:val="00587294"/>
    <w:rsid w:val="005939C3"/>
    <w:rsid w:val="005953BF"/>
    <w:rsid w:val="0059558C"/>
    <w:rsid w:val="005A1001"/>
    <w:rsid w:val="005A25FA"/>
    <w:rsid w:val="005A2C32"/>
    <w:rsid w:val="005B141D"/>
    <w:rsid w:val="005B1547"/>
    <w:rsid w:val="005B1A27"/>
    <w:rsid w:val="005B1E01"/>
    <w:rsid w:val="005B2A38"/>
    <w:rsid w:val="005B3296"/>
    <w:rsid w:val="005B35C7"/>
    <w:rsid w:val="005B66A4"/>
    <w:rsid w:val="005B7B87"/>
    <w:rsid w:val="005C0CCB"/>
    <w:rsid w:val="005C1213"/>
    <w:rsid w:val="005C6777"/>
    <w:rsid w:val="005D09CD"/>
    <w:rsid w:val="005D20D7"/>
    <w:rsid w:val="005D3837"/>
    <w:rsid w:val="005D38E2"/>
    <w:rsid w:val="005D794A"/>
    <w:rsid w:val="005E222C"/>
    <w:rsid w:val="005E4CA6"/>
    <w:rsid w:val="005F3416"/>
    <w:rsid w:val="005F368C"/>
    <w:rsid w:val="005F40F2"/>
    <w:rsid w:val="005F44D6"/>
    <w:rsid w:val="00600BDE"/>
    <w:rsid w:val="006050E2"/>
    <w:rsid w:val="0060552C"/>
    <w:rsid w:val="00605D2A"/>
    <w:rsid w:val="006071CA"/>
    <w:rsid w:val="00607D0C"/>
    <w:rsid w:val="00607DC6"/>
    <w:rsid w:val="00614842"/>
    <w:rsid w:val="00614B05"/>
    <w:rsid w:val="00614BB1"/>
    <w:rsid w:val="00615781"/>
    <w:rsid w:val="00621FE9"/>
    <w:rsid w:val="00622B9F"/>
    <w:rsid w:val="00626E1F"/>
    <w:rsid w:val="00626FE1"/>
    <w:rsid w:val="00627494"/>
    <w:rsid w:val="006323E8"/>
    <w:rsid w:val="0063308E"/>
    <w:rsid w:val="0063490C"/>
    <w:rsid w:val="006350F7"/>
    <w:rsid w:val="0063689B"/>
    <w:rsid w:val="006420D9"/>
    <w:rsid w:val="00643FD4"/>
    <w:rsid w:val="00647854"/>
    <w:rsid w:val="00653007"/>
    <w:rsid w:val="00653274"/>
    <w:rsid w:val="00654039"/>
    <w:rsid w:val="00664BFA"/>
    <w:rsid w:val="0066530C"/>
    <w:rsid w:val="00665A18"/>
    <w:rsid w:val="006712CD"/>
    <w:rsid w:val="00671522"/>
    <w:rsid w:val="006766AC"/>
    <w:rsid w:val="00680919"/>
    <w:rsid w:val="0068122A"/>
    <w:rsid w:val="00683080"/>
    <w:rsid w:val="00683186"/>
    <w:rsid w:val="00684F65"/>
    <w:rsid w:val="006865A3"/>
    <w:rsid w:val="006868CF"/>
    <w:rsid w:val="00694BEE"/>
    <w:rsid w:val="00697F87"/>
    <w:rsid w:val="006A0021"/>
    <w:rsid w:val="006A08C0"/>
    <w:rsid w:val="006A421D"/>
    <w:rsid w:val="006A659A"/>
    <w:rsid w:val="006A6F8D"/>
    <w:rsid w:val="006B1AD7"/>
    <w:rsid w:val="006B79F1"/>
    <w:rsid w:val="006C1425"/>
    <w:rsid w:val="006C66FF"/>
    <w:rsid w:val="006C6DCA"/>
    <w:rsid w:val="006D0AB3"/>
    <w:rsid w:val="006D143B"/>
    <w:rsid w:val="006D255A"/>
    <w:rsid w:val="006D2864"/>
    <w:rsid w:val="006D77EC"/>
    <w:rsid w:val="006E043B"/>
    <w:rsid w:val="006E1579"/>
    <w:rsid w:val="006E1CB0"/>
    <w:rsid w:val="006E30A8"/>
    <w:rsid w:val="006E5183"/>
    <w:rsid w:val="006E7B0D"/>
    <w:rsid w:val="006F11F1"/>
    <w:rsid w:val="006F2535"/>
    <w:rsid w:val="006F3D4E"/>
    <w:rsid w:val="00701CF5"/>
    <w:rsid w:val="0070430F"/>
    <w:rsid w:val="00704872"/>
    <w:rsid w:val="00713ED6"/>
    <w:rsid w:val="0071588A"/>
    <w:rsid w:val="0071626D"/>
    <w:rsid w:val="0071686F"/>
    <w:rsid w:val="00717EB5"/>
    <w:rsid w:val="00726C53"/>
    <w:rsid w:val="00726E3F"/>
    <w:rsid w:val="007328E3"/>
    <w:rsid w:val="00733E3D"/>
    <w:rsid w:val="007417C8"/>
    <w:rsid w:val="007435FA"/>
    <w:rsid w:val="00744CE0"/>
    <w:rsid w:val="00746159"/>
    <w:rsid w:val="00746394"/>
    <w:rsid w:val="00746535"/>
    <w:rsid w:val="007521DE"/>
    <w:rsid w:val="00756242"/>
    <w:rsid w:val="0075670C"/>
    <w:rsid w:val="007601A5"/>
    <w:rsid w:val="00761993"/>
    <w:rsid w:val="0076442E"/>
    <w:rsid w:val="00771A46"/>
    <w:rsid w:val="00773928"/>
    <w:rsid w:val="007756F6"/>
    <w:rsid w:val="00775AA9"/>
    <w:rsid w:val="0077607B"/>
    <w:rsid w:val="007816C1"/>
    <w:rsid w:val="00782892"/>
    <w:rsid w:val="00785C21"/>
    <w:rsid w:val="00791C5F"/>
    <w:rsid w:val="00791D9D"/>
    <w:rsid w:val="00793609"/>
    <w:rsid w:val="0079526E"/>
    <w:rsid w:val="00796A2F"/>
    <w:rsid w:val="00796F6D"/>
    <w:rsid w:val="007A2CA7"/>
    <w:rsid w:val="007A58FB"/>
    <w:rsid w:val="007A6B8E"/>
    <w:rsid w:val="007A7F22"/>
    <w:rsid w:val="007B7DCE"/>
    <w:rsid w:val="007C298D"/>
    <w:rsid w:val="007C4D99"/>
    <w:rsid w:val="007C5C7A"/>
    <w:rsid w:val="007D6B47"/>
    <w:rsid w:val="007D709E"/>
    <w:rsid w:val="007E4FC0"/>
    <w:rsid w:val="007E5142"/>
    <w:rsid w:val="007E7F43"/>
    <w:rsid w:val="007F0434"/>
    <w:rsid w:val="007F136D"/>
    <w:rsid w:val="007F27DA"/>
    <w:rsid w:val="007F27E4"/>
    <w:rsid w:val="00800929"/>
    <w:rsid w:val="0080326A"/>
    <w:rsid w:val="00806136"/>
    <w:rsid w:val="0081750E"/>
    <w:rsid w:val="008175A5"/>
    <w:rsid w:val="00821A3F"/>
    <w:rsid w:val="0082603D"/>
    <w:rsid w:val="008319DE"/>
    <w:rsid w:val="008330B7"/>
    <w:rsid w:val="008337FB"/>
    <w:rsid w:val="00833D90"/>
    <w:rsid w:val="008365BE"/>
    <w:rsid w:val="008405EB"/>
    <w:rsid w:val="00840B6F"/>
    <w:rsid w:val="00840CB4"/>
    <w:rsid w:val="00841435"/>
    <w:rsid w:val="008426F8"/>
    <w:rsid w:val="00846E03"/>
    <w:rsid w:val="00851A4F"/>
    <w:rsid w:val="008533E9"/>
    <w:rsid w:val="00855B58"/>
    <w:rsid w:val="008563EC"/>
    <w:rsid w:val="0086429C"/>
    <w:rsid w:val="00865889"/>
    <w:rsid w:val="008758F2"/>
    <w:rsid w:val="008833FF"/>
    <w:rsid w:val="00884167"/>
    <w:rsid w:val="00891E4D"/>
    <w:rsid w:val="00892AD5"/>
    <w:rsid w:val="0089646F"/>
    <w:rsid w:val="008A1206"/>
    <w:rsid w:val="008A15FA"/>
    <w:rsid w:val="008A431A"/>
    <w:rsid w:val="008A5FBB"/>
    <w:rsid w:val="008A64BC"/>
    <w:rsid w:val="008A7281"/>
    <w:rsid w:val="008B03AA"/>
    <w:rsid w:val="008B150D"/>
    <w:rsid w:val="008B60CD"/>
    <w:rsid w:val="008F1458"/>
    <w:rsid w:val="008F2F37"/>
    <w:rsid w:val="008F725F"/>
    <w:rsid w:val="008F7E43"/>
    <w:rsid w:val="00900B6F"/>
    <w:rsid w:val="00901F2E"/>
    <w:rsid w:val="009051A4"/>
    <w:rsid w:val="00906A4A"/>
    <w:rsid w:val="00907A68"/>
    <w:rsid w:val="009135C5"/>
    <w:rsid w:val="00916542"/>
    <w:rsid w:val="00917A70"/>
    <w:rsid w:val="00920C67"/>
    <w:rsid w:val="00923E8D"/>
    <w:rsid w:val="0092609D"/>
    <w:rsid w:val="00931003"/>
    <w:rsid w:val="00932BE8"/>
    <w:rsid w:val="00934639"/>
    <w:rsid w:val="0093554E"/>
    <w:rsid w:val="00935DB1"/>
    <w:rsid w:val="00945863"/>
    <w:rsid w:val="00945DF6"/>
    <w:rsid w:val="0094762E"/>
    <w:rsid w:val="00950742"/>
    <w:rsid w:val="00950F2D"/>
    <w:rsid w:val="00951F32"/>
    <w:rsid w:val="00952DB5"/>
    <w:rsid w:val="009535CA"/>
    <w:rsid w:val="00954DEF"/>
    <w:rsid w:val="0095509A"/>
    <w:rsid w:val="0096277C"/>
    <w:rsid w:val="00963454"/>
    <w:rsid w:val="00963DCA"/>
    <w:rsid w:val="009668EB"/>
    <w:rsid w:val="00970A4E"/>
    <w:rsid w:val="00970DB4"/>
    <w:rsid w:val="00971B64"/>
    <w:rsid w:val="00972EB8"/>
    <w:rsid w:val="00973576"/>
    <w:rsid w:val="0097417E"/>
    <w:rsid w:val="00977EA0"/>
    <w:rsid w:val="00983D1F"/>
    <w:rsid w:val="009851A4"/>
    <w:rsid w:val="00986410"/>
    <w:rsid w:val="0098684C"/>
    <w:rsid w:val="0098694F"/>
    <w:rsid w:val="00986AC5"/>
    <w:rsid w:val="00993B6C"/>
    <w:rsid w:val="00994B03"/>
    <w:rsid w:val="009A0EE9"/>
    <w:rsid w:val="009A7A36"/>
    <w:rsid w:val="009B12C7"/>
    <w:rsid w:val="009B139E"/>
    <w:rsid w:val="009B1F4D"/>
    <w:rsid w:val="009B26F3"/>
    <w:rsid w:val="009B42D6"/>
    <w:rsid w:val="009C009C"/>
    <w:rsid w:val="009C2EF0"/>
    <w:rsid w:val="009C357A"/>
    <w:rsid w:val="009C3A7B"/>
    <w:rsid w:val="009C6630"/>
    <w:rsid w:val="009C6E7C"/>
    <w:rsid w:val="009D5C5A"/>
    <w:rsid w:val="009D75F4"/>
    <w:rsid w:val="009D7AC6"/>
    <w:rsid w:val="009E1B1A"/>
    <w:rsid w:val="009E21D9"/>
    <w:rsid w:val="009E57CA"/>
    <w:rsid w:val="009E7708"/>
    <w:rsid w:val="009F05C1"/>
    <w:rsid w:val="009F077B"/>
    <w:rsid w:val="009F14E7"/>
    <w:rsid w:val="009F7E72"/>
    <w:rsid w:val="00A10514"/>
    <w:rsid w:val="00A108F6"/>
    <w:rsid w:val="00A10EB8"/>
    <w:rsid w:val="00A111EE"/>
    <w:rsid w:val="00A113F9"/>
    <w:rsid w:val="00A1151D"/>
    <w:rsid w:val="00A1503D"/>
    <w:rsid w:val="00A17AAB"/>
    <w:rsid w:val="00A21AC9"/>
    <w:rsid w:val="00A2670D"/>
    <w:rsid w:val="00A2746B"/>
    <w:rsid w:val="00A30A84"/>
    <w:rsid w:val="00A34BF8"/>
    <w:rsid w:val="00A37A33"/>
    <w:rsid w:val="00A41082"/>
    <w:rsid w:val="00A42AE0"/>
    <w:rsid w:val="00A454C5"/>
    <w:rsid w:val="00A46036"/>
    <w:rsid w:val="00A4734D"/>
    <w:rsid w:val="00A50487"/>
    <w:rsid w:val="00A517DE"/>
    <w:rsid w:val="00A70EBC"/>
    <w:rsid w:val="00A729E5"/>
    <w:rsid w:val="00A735EA"/>
    <w:rsid w:val="00A73698"/>
    <w:rsid w:val="00A73CA0"/>
    <w:rsid w:val="00A77219"/>
    <w:rsid w:val="00A817CB"/>
    <w:rsid w:val="00A85E0A"/>
    <w:rsid w:val="00A952E3"/>
    <w:rsid w:val="00AA0B25"/>
    <w:rsid w:val="00AA1642"/>
    <w:rsid w:val="00AA52B0"/>
    <w:rsid w:val="00AA5D8A"/>
    <w:rsid w:val="00AB23D1"/>
    <w:rsid w:val="00AB56FE"/>
    <w:rsid w:val="00AC2CFE"/>
    <w:rsid w:val="00AC43AD"/>
    <w:rsid w:val="00AC799E"/>
    <w:rsid w:val="00AD2D8A"/>
    <w:rsid w:val="00AD39A2"/>
    <w:rsid w:val="00AD3B9B"/>
    <w:rsid w:val="00AD3BD8"/>
    <w:rsid w:val="00AD5B3A"/>
    <w:rsid w:val="00AD7854"/>
    <w:rsid w:val="00AE3C59"/>
    <w:rsid w:val="00AE3FF6"/>
    <w:rsid w:val="00AE4BBB"/>
    <w:rsid w:val="00AE5B1A"/>
    <w:rsid w:val="00AF04F5"/>
    <w:rsid w:val="00B00C1F"/>
    <w:rsid w:val="00B1173D"/>
    <w:rsid w:val="00B16C9B"/>
    <w:rsid w:val="00B201D2"/>
    <w:rsid w:val="00B26BE2"/>
    <w:rsid w:val="00B30051"/>
    <w:rsid w:val="00B30E88"/>
    <w:rsid w:val="00B3259C"/>
    <w:rsid w:val="00B346EB"/>
    <w:rsid w:val="00B356B9"/>
    <w:rsid w:val="00B37298"/>
    <w:rsid w:val="00B40030"/>
    <w:rsid w:val="00B402A0"/>
    <w:rsid w:val="00B50910"/>
    <w:rsid w:val="00B520CA"/>
    <w:rsid w:val="00B529CB"/>
    <w:rsid w:val="00B55FEB"/>
    <w:rsid w:val="00B560F5"/>
    <w:rsid w:val="00B60014"/>
    <w:rsid w:val="00B62083"/>
    <w:rsid w:val="00B63BF7"/>
    <w:rsid w:val="00B651D1"/>
    <w:rsid w:val="00B714ED"/>
    <w:rsid w:val="00B7637E"/>
    <w:rsid w:val="00B81526"/>
    <w:rsid w:val="00B81BE2"/>
    <w:rsid w:val="00B8327A"/>
    <w:rsid w:val="00B83CAE"/>
    <w:rsid w:val="00B87712"/>
    <w:rsid w:val="00B87AE6"/>
    <w:rsid w:val="00B92E77"/>
    <w:rsid w:val="00BA3F36"/>
    <w:rsid w:val="00BB1E83"/>
    <w:rsid w:val="00BB299B"/>
    <w:rsid w:val="00BB3620"/>
    <w:rsid w:val="00BB698E"/>
    <w:rsid w:val="00BB7BC8"/>
    <w:rsid w:val="00BB7DC6"/>
    <w:rsid w:val="00BC5ED2"/>
    <w:rsid w:val="00BC707E"/>
    <w:rsid w:val="00BC7FAB"/>
    <w:rsid w:val="00BD23AC"/>
    <w:rsid w:val="00BD3568"/>
    <w:rsid w:val="00BD43C1"/>
    <w:rsid w:val="00BD6F27"/>
    <w:rsid w:val="00BE0F27"/>
    <w:rsid w:val="00BE1BE8"/>
    <w:rsid w:val="00BF3C6E"/>
    <w:rsid w:val="00BF44E4"/>
    <w:rsid w:val="00BF47EE"/>
    <w:rsid w:val="00BF568B"/>
    <w:rsid w:val="00BF5A85"/>
    <w:rsid w:val="00BF721C"/>
    <w:rsid w:val="00BF741D"/>
    <w:rsid w:val="00C00C1C"/>
    <w:rsid w:val="00C018B2"/>
    <w:rsid w:val="00C049AA"/>
    <w:rsid w:val="00C04DD9"/>
    <w:rsid w:val="00C15C3D"/>
    <w:rsid w:val="00C17F5A"/>
    <w:rsid w:val="00C23727"/>
    <w:rsid w:val="00C26024"/>
    <w:rsid w:val="00C26E36"/>
    <w:rsid w:val="00C34A45"/>
    <w:rsid w:val="00C40480"/>
    <w:rsid w:val="00C40A69"/>
    <w:rsid w:val="00C42233"/>
    <w:rsid w:val="00C45BB4"/>
    <w:rsid w:val="00C50B4D"/>
    <w:rsid w:val="00C50CD3"/>
    <w:rsid w:val="00C53B0F"/>
    <w:rsid w:val="00C55288"/>
    <w:rsid w:val="00C64C0E"/>
    <w:rsid w:val="00C66E0B"/>
    <w:rsid w:val="00C72700"/>
    <w:rsid w:val="00C734F5"/>
    <w:rsid w:val="00C740CC"/>
    <w:rsid w:val="00C74994"/>
    <w:rsid w:val="00C763B6"/>
    <w:rsid w:val="00C809B7"/>
    <w:rsid w:val="00C8136D"/>
    <w:rsid w:val="00C906B8"/>
    <w:rsid w:val="00C90D8C"/>
    <w:rsid w:val="00C96873"/>
    <w:rsid w:val="00C97B8E"/>
    <w:rsid w:val="00CA1270"/>
    <w:rsid w:val="00CA42D0"/>
    <w:rsid w:val="00CA4BFF"/>
    <w:rsid w:val="00CA4C9D"/>
    <w:rsid w:val="00CA4F83"/>
    <w:rsid w:val="00CA5B98"/>
    <w:rsid w:val="00CB0144"/>
    <w:rsid w:val="00CB1EDE"/>
    <w:rsid w:val="00CB4872"/>
    <w:rsid w:val="00CB604B"/>
    <w:rsid w:val="00CB6B63"/>
    <w:rsid w:val="00CC1C43"/>
    <w:rsid w:val="00CC43FE"/>
    <w:rsid w:val="00CD5B51"/>
    <w:rsid w:val="00CE090A"/>
    <w:rsid w:val="00CE0FB3"/>
    <w:rsid w:val="00CE17D9"/>
    <w:rsid w:val="00CE1E32"/>
    <w:rsid w:val="00CE5E06"/>
    <w:rsid w:val="00CE7A9A"/>
    <w:rsid w:val="00CF7446"/>
    <w:rsid w:val="00D01DD2"/>
    <w:rsid w:val="00D04302"/>
    <w:rsid w:val="00D10BE0"/>
    <w:rsid w:val="00D1367F"/>
    <w:rsid w:val="00D14CC2"/>
    <w:rsid w:val="00D15B57"/>
    <w:rsid w:val="00D165CF"/>
    <w:rsid w:val="00D205B5"/>
    <w:rsid w:val="00D20641"/>
    <w:rsid w:val="00D21C59"/>
    <w:rsid w:val="00D22DB7"/>
    <w:rsid w:val="00D23253"/>
    <w:rsid w:val="00D27CED"/>
    <w:rsid w:val="00D32DFA"/>
    <w:rsid w:val="00D36237"/>
    <w:rsid w:val="00D37782"/>
    <w:rsid w:val="00D43EFC"/>
    <w:rsid w:val="00D443E5"/>
    <w:rsid w:val="00D4458F"/>
    <w:rsid w:val="00D44E1C"/>
    <w:rsid w:val="00D46123"/>
    <w:rsid w:val="00D50867"/>
    <w:rsid w:val="00D51827"/>
    <w:rsid w:val="00D51B8F"/>
    <w:rsid w:val="00D523A4"/>
    <w:rsid w:val="00D53DC3"/>
    <w:rsid w:val="00D57546"/>
    <w:rsid w:val="00D650F5"/>
    <w:rsid w:val="00D652FB"/>
    <w:rsid w:val="00D65891"/>
    <w:rsid w:val="00D733E1"/>
    <w:rsid w:val="00D7363C"/>
    <w:rsid w:val="00D73B73"/>
    <w:rsid w:val="00D742AE"/>
    <w:rsid w:val="00D77795"/>
    <w:rsid w:val="00D77894"/>
    <w:rsid w:val="00D809A0"/>
    <w:rsid w:val="00D8412A"/>
    <w:rsid w:val="00D8468D"/>
    <w:rsid w:val="00D85E25"/>
    <w:rsid w:val="00D866A4"/>
    <w:rsid w:val="00D924DB"/>
    <w:rsid w:val="00D9265E"/>
    <w:rsid w:val="00D93865"/>
    <w:rsid w:val="00D9486C"/>
    <w:rsid w:val="00D94B5B"/>
    <w:rsid w:val="00D95737"/>
    <w:rsid w:val="00D979DC"/>
    <w:rsid w:val="00DA2E94"/>
    <w:rsid w:val="00DA39D5"/>
    <w:rsid w:val="00DA5DD8"/>
    <w:rsid w:val="00DA64E7"/>
    <w:rsid w:val="00DA725D"/>
    <w:rsid w:val="00DB00F8"/>
    <w:rsid w:val="00DB1CBC"/>
    <w:rsid w:val="00DB4E5E"/>
    <w:rsid w:val="00DB4F85"/>
    <w:rsid w:val="00DB51F8"/>
    <w:rsid w:val="00DB74DE"/>
    <w:rsid w:val="00DC17AE"/>
    <w:rsid w:val="00DC2FF1"/>
    <w:rsid w:val="00DC3B24"/>
    <w:rsid w:val="00DC3BB5"/>
    <w:rsid w:val="00DC7E1C"/>
    <w:rsid w:val="00DD24E9"/>
    <w:rsid w:val="00DD4182"/>
    <w:rsid w:val="00DD53B7"/>
    <w:rsid w:val="00DD6708"/>
    <w:rsid w:val="00DD77AB"/>
    <w:rsid w:val="00DD7BB9"/>
    <w:rsid w:val="00DE18AB"/>
    <w:rsid w:val="00DE1B5D"/>
    <w:rsid w:val="00DE2B28"/>
    <w:rsid w:val="00DE2F74"/>
    <w:rsid w:val="00DE5C04"/>
    <w:rsid w:val="00DE6CD7"/>
    <w:rsid w:val="00DF6B77"/>
    <w:rsid w:val="00DF7F90"/>
    <w:rsid w:val="00E0240E"/>
    <w:rsid w:val="00E04942"/>
    <w:rsid w:val="00E06573"/>
    <w:rsid w:val="00E10495"/>
    <w:rsid w:val="00E11AFB"/>
    <w:rsid w:val="00E138C9"/>
    <w:rsid w:val="00E1554E"/>
    <w:rsid w:val="00E158E9"/>
    <w:rsid w:val="00E17471"/>
    <w:rsid w:val="00E23468"/>
    <w:rsid w:val="00E23DFD"/>
    <w:rsid w:val="00E27A09"/>
    <w:rsid w:val="00E328B4"/>
    <w:rsid w:val="00E346C8"/>
    <w:rsid w:val="00E348D3"/>
    <w:rsid w:val="00E43446"/>
    <w:rsid w:val="00E44B1D"/>
    <w:rsid w:val="00E471F1"/>
    <w:rsid w:val="00E47914"/>
    <w:rsid w:val="00E54C00"/>
    <w:rsid w:val="00E556E9"/>
    <w:rsid w:val="00E55766"/>
    <w:rsid w:val="00E55A77"/>
    <w:rsid w:val="00E561EB"/>
    <w:rsid w:val="00E576E8"/>
    <w:rsid w:val="00E664E4"/>
    <w:rsid w:val="00E672DA"/>
    <w:rsid w:val="00E75E9F"/>
    <w:rsid w:val="00E76EC8"/>
    <w:rsid w:val="00E774F0"/>
    <w:rsid w:val="00E80A9D"/>
    <w:rsid w:val="00E83717"/>
    <w:rsid w:val="00E83D4C"/>
    <w:rsid w:val="00E8474D"/>
    <w:rsid w:val="00E847B2"/>
    <w:rsid w:val="00E86FAF"/>
    <w:rsid w:val="00E87364"/>
    <w:rsid w:val="00E92069"/>
    <w:rsid w:val="00E94329"/>
    <w:rsid w:val="00E94E5D"/>
    <w:rsid w:val="00E977A4"/>
    <w:rsid w:val="00EA09B0"/>
    <w:rsid w:val="00EA1200"/>
    <w:rsid w:val="00EA3A20"/>
    <w:rsid w:val="00EA681A"/>
    <w:rsid w:val="00EA7F6E"/>
    <w:rsid w:val="00EB4C36"/>
    <w:rsid w:val="00EB4CB9"/>
    <w:rsid w:val="00EB4CC7"/>
    <w:rsid w:val="00EB665A"/>
    <w:rsid w:val="00EB6BD6"/>
    <w:rsid w:val="00EC0F5C"/>
    <w:rsid w:val="00EC1CA3"/>
    <w:rsid w:val="00EC35BC"/>
    <w:rsid w:val="00EC4466"/>
    <w:rsid w:val="00ED3F6A"/>
    <w:rsid w:val="00ED69B0"/>
    <w:rsid w:val="00EE18B0"/>
    <w:rsid w:val="00EE2B03"/>
    <w:rsid w:val="00EE2D9C"/>
    <w:rsid w:val="00EE3978"/>
    <w:rsid w:val="00EE5EB2"/>
    <w:rsid w:val="00EE795D"/>
    <w:rsid w:val="00EF148A"/>
    <w:rsid w:val="00EF2235"/>
    <w:rsid w:val="00EF2463"/>
    <w:rsid w:val="00F003FA"/>
    <w:rsid w:val="00F02325"/>
    <w:rsid w:val="00F02747"/>
    <w:rsid w:val="00F10218"/>
    <w:rsid w:val="00F11DE6"/>
    <w:rsid w:val="00F13647"/>
    <w:rsid w:val="00F162D9"/>
    <w:rsid w:val="00F16BCE"/>
    <w:rsid w:val="00F1774F"/>
    <w:rsid w:val="00F22B2F"/>
    <w:rsid w:val="00F24D03"/>
    <w:rsid w:val="00F27CB7"/>
    <w:rsid w:val="00F30573"/>
    <w:rsid w:val="00F32904"/>
    <w:rsid w:val="00F32B34"/>
    <w:rsid w:val="00F354D4"/>
    <w:rsid w:val="00F36488"/>
    <w:rsid w:val="00F36614"/>
    <w:rsid w:val="00F36748"/>
    <w:rsid w:val="00F4054E"/>
    <w:rsid w:val="00F42272"/>
    <w:rsid w:val="00F46555"/>
    <w:rsid w:val="00F47417"/>
    <w:rsid w:val="00F50966"/>
    <w:rsid w:val="00F5342F"/>
    <w:rsid w:val="00F56118"/>
    <w:rsid w:val="00F56DC0"/>
    <w:rsid w:val="00F60D38"/>
    <w:rsid w:val="00F61C9C"/>
    <w:rsid w:val="00F62658"/>
    <w:rsid w:val="00F666B4"/>
    <w:rsid w:val="00F70E25"/>
    <w:rsid w:val="00F71AB2"/>
    <w:rsid w:val="00F71D17"/>
    <w:rsid w:val="00F72008"/>
    <w:rsid w:val="00F74152"/>
    <w:rsid w:val="00F763E9"/>
    <w:rsid w:val="00F830C8"/>
    <w:rsid w:val="00F929F5"/>
    <w:rsid w:val="00F95671"/>
    <w:rsid w:val="00F96202"/>
    <w:rsid w:val="00FA5F00"/>
    <w:rsid w:val="00FA61AE"/>
    <w:rsid w:val="00FA7128"/>
    <w:rsid w:val="00FB0418"/>
    <w:rsid w:val="00FB1BED"/>
    <w:rsid w:val="00FB2A5A"/>
    <w:rsid w:val="00FB5785"/>
    <w:rsid w:val="00FC13F9"/>
    <w:rsid w:val="00FC6801"/>
    <w:rsid w:val="00FC6848"/>
    <w:rsid w:val="00FC6B95"/>
    <w:rsid w:val="00FC7AAB"/>
    <w:rsid w:val="00FD29A9"/>
    <w:rsid w:val="00FD3702"/>
    <w:rsid w:val="00FE0F8F"/>
    <w:rsid w:val="00FE492F"/>
    <w:rsid w:val="00FE4B26"/>
    <w:rsid w:val="00FE6193"/>
    <w:rsid w:val="00FE72C1"/>
    <w:rsid w:val="00FF37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B832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B346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18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233BD"/>
    <w:pPr>
      <w:spacing w:before="120" w:after="120" w:line="240" w:lineRule="auto"/>
      <w:ind w:left="720"/>
      <w:jc w:val="both"/>
    </w:pPr>
    <w:rPr>
      <w:rFonts w:ascii="Times New Roman" w:hAnsi="Times New Roman"/>
      <w:sz w:val="24"/>
      <w:lang w:val="en-US"/>
    </w:rPr>
  </w:style>
  <w:style w:type="character" w:styleId="a5">
    <w:name w:val="annotation reference"/>
    <w:basedOn w:val="a0"/>
    <w:uiPriority w:val="99"/>
    <w:semiHidden/>
    <w:unhideWhenUsed/>
    <w:rsid w:val="003861D5"/>
    <w:rPr>
      <w:sz w:val="16"/>
      <w:szCs w:val="16"/>
    </w:rPr>
  </w:style>
  <w:style w:type="paragraph" w:styleId="a6">
    <w:name w:val="annotation text"/>
    <w:basedOn w:val="a"/>
    <w:link w:val="Char"/>
    <w:uiPriority w:val="99"/>
    <w:unhideWhenUsed/>
    <w:rsid w:val="003861D5"/>
    <w:pPr>
      <w:spacing w:line="240" w:lineRule="auto"/>
    </w:pPr>
    <w:rPr>
      <w:sz w:val="20"/>
      <w:szCs w:val="20"/>
    </w:rPr>
  </w:style>
  <w:style w:type="character" w:customStyle="1" w:styleId="Char">
    <w:name w:val="Κείμενο σχολίου Char"/>
    <w:basedOn w:val="a0"/>
    <w:link w:val="a6"/>
    <w:uiPriority w:val="99"/>
    <w:rsid w:val="003861D5"/>
    <w:rPr>
      <w:sz w:val="20"/>
      <w:szCs w:val="20"/>
    </w:rPr>
  </w:style>
  <w:style w:type="paragraph" w:styleId="a7">
    <w:name w:val="annotation subject"/>
    <w:basedOn w:val="a6"/>
    <w:next w:val="a6"/>
    <w:link w:val="Char0"/>
    <w:uiPriority w:val="99"/>
    <w:semiHidden/>
    <w:unhideWhenUsed/>
    <w:rsid w:val="003861D5"/>
    <w:rPr>
      <w:b/>
      <w:bCs/>
    </w:rPr>
  </w:style>
  <w:style w:type="character" w:customStyle="1" w:styleId="Char0">
    <w:name w:val="Θέμα σχολίου Char"/>
    <w:basedOn w:val="Char"/>
    <w:link w:val="a7"/>
    <w:uiPriority w:val="99"/>
    <w:semiHidden/>
    <w:rsid w:val="003861D5"/>
    <w:rPr>
      <w:b/>
      <w:bCs/>
      <w:sz w:val="20"/>
      <w:szCs w:val="20"/>
    </w:rPr>
  </w:style>
  <w:style w:type="paragraph" w:styleId="a8">
    <w:name w:val="Balloon Text"/>
    <w:basedOn w:val="a"/>
    <w:link w:val="Char1"/>
    <w:uiPriority w:val="99"/>
    <w:semiHidden/>
    <w:unhideWhenUsed/>
    <w:rsid w:val="003861D5"/>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3861D5"/>
    <w:rPr>
      <w:rFonts w:ascii="Segoe UI" w:hAnsi="Segoe UI" w:cs="Segoe UI"/>
      <w:sz w:val="18"/>
      <w:szCs w:val="18"/>
    </w:rPr>
  </w:style>
  <w:style w:type="character" w:customStyle="1" w:styleId="1Char">
    <w:name w:val="Επικεφαλίδα 1 Char"/>
    <w:basedOn w:val="a0"/>
    <w:link w:val="1"/>
    <w:uiPriority w:val="9"/>
    <w:rsid w:val="00B8327A"/>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B8327A"/>
    <w:pPr>
      <w:outlineLvl w:val="9"/>
    </w:pPr>
    <w:rPr>
      <w:lang w:val="en-US"/>
    </w:rPr>
  </w:style>
  <w:style w:type="paragraph" w:styleId="2">
    <w:name w:val="toc 2"/>
    <w:basedOn w:val="a"/>
    <w:next w:val="a"/>
    <w:autoRedefine/>
    <w:uiPriority w:val="39"/>
    <w:unhideWhenUsed/>
    <w:rsid w:val="00B8327A"/>
    <w:pPr>
      <w:spacing w:after="100"/>
      <w:ind w:left="220"/>
    </w:pPr>
    <w:rPr>
      <w:rFonts w:eastAsiaTheme="minorEastAsia" w:cs="Times New Roman"/>
      <w:lang w:val="en-US"/>
    </w:rPr>
  </w:style>
  <w:style w:type="paragraph" w:styleId="10">
    <w:name w:val="toc 1"/>
    <w:basedOn w:val="a"/>
    <w:next w:val="a"/>
    <w:autoRedefine/>
    <w:uiPriority w:val="39"/>
    <w:unhideWhenUsed/>
    <w:rsid w:val="00B8327A"/>
    <w:pPr>
      <w:spacing w:after="100"/>
    </w:pPr>
    <w:rPr>
      <w:rFonts w:eastAsiaTheme="minorEastAsia" w:cs="Times New Roman"/>
      <w:lang w:val="en-US"/>
    </w:rPr>
  </w:style>
  <w:style w:type="paragraph" w:styleId="30">
    <w:name w:val="toc 3"/>
    <w:basedOn w:val="a"/>
    <w:next w:val="a"/>
    <w:autoRedefine/>
    <w:uiPriority w:val="39"/>
    <w:unhideWhenUsed/>
    <w:rsid w:val="00B8327A"/>
    <w:pPr>
      <w:spacing w:after="100"/>
      <w:ind w:left="440"/>
    </w:pPr>
    <w:rPr>
      <w:rFonts w:eastAsiaTheme="minorEastAsia" w:cs="Times New Roman"/>
      <w:lang w:val="en-US"/>
    </w:rPr>
  </w:style>
  <w:style w:type="character" w:styleId="aa">
    <w:name w:val="Placeholder Text"/>
    <w:basedOn w:val="a0"/>
    <w:uiPriority w:val="99"/>
    <w:semiHidden/>
    <w:rsid w:val="00F003FA"/>
    <w:rPr>
      <w:color w:val="808080"/>
    </w:rPr>
  </w:style>
  <w:style w:type="character" w:customStyle="1" w:styleId="tlid-translation">
    <w:name w:val="tlid-translation"/>
    <w:basedOn w:val="a0"/>
    <w:rsid w:val="000B00E8"/>
  </w:style>
  <w:style w:type="paragraph" w:styleId="ab">
    <w:name w:val="Revision"/>
    <w:hidden/>
    <w:uiPriority w:val="99"/>
    <w:semiHidden/>
    <w:rsid w:val="000F02E6"/>
    <w:pPr>
      <w:spacing w:after="0" w:line="240" w:lineRule="auto"/>
    </w:pPr>
  </w:style>
  <w:style w:type="paragraph" w:styleId="ac">
    <w:name w:val="footnote text"/>
    <w:basedOn w:val="a"/>
    <w:link w:val="Char2"/>
    <w:uiPriority w:val="99"/>
    <w:semiHidden/>
    <w:unhideWhenUsed/>
    <w:rsid w:val="0054706B"/>
    <w:pPr>
      <w:spacing w:after="0" w:line="240" w:lineRule="auto"/>
    </w:pPr>
    <w:rPr>
      <w:sz w:val="20"/>
      <w:szCs w:val="20"/>
    </w:rPr>
  </w:style>
  <w:style w:type="character" w:customStyle="1" w:styleId="Char2">
    <w:name w:val="Κείμενο υποσημείωσης Char"/>
    <w:basedOn w:val="a0"/>
    <w:link w:val="ac"/>
    <w:uiPriority w:val="99"/>
    <w:semiHidden/>
    <w:rsid w:val="0054706B"/>
    <w:rPr>
      <w:sz w:val="20"/>
      <w:szCs w:val="20"/>
    </w:rPr>
  </w:style>
  <w:style w:type="character" w:styleId="ad">
    <w:name w:val="footnote reference"/>
    <w:basedOn w:val="a0"/>
    <w:uiPriority w:val="99"/>
    <w:semiHidden/>
    <w:unhideWhenUsed/>
    <w:rsid w:val="0054706B"/>
    <w:rPr>
      <w:vertAlign w:val="superscript"/>
    </w:rPr>
  </w:style>
  <w:style w:type="paragraph" w:customStyle="1" w:styleId="Default">
    <w:name w:val="Default"/>
    <w:rsid w:val="009535CA"/>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caption"/>
    <w:basedOn w:val="a"/>
    <w:next w:val="a"/>
    <w:uiPriority w:val="35"/>
    <w:unhideWhenUsed/>
    <w:qFormat/>
    <w:rsid w:val="001A07AF"/>
    <w:pPr>
      <w:spacing w:after="200" w:line="240" w:lineRule="auto"/>
    </w:pPr>
    <w:rPr>
      <w:i/>
      <w:iCs/>
      <w:color w:val="44546A" w:themeColor="text2"/>
      <w:sz w:val="18"/>
      <w:szCs w:val="18"/>
    </w:rPr>
  </w:style>
  <w:style w:type="table" w:customStyle="1" w:styleId="11">
    <w:name w:val="Πλέγμα πίνακα1"/>
    <w:basedOn w:val="a1"/>
    <w:next w:val="a3"/>
    <w:uiPriority w:val="39"/>
    <w:rsid w:val="001A0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CE1E32"/>
    <w:rPr>
      <w:color w:val="0563C1" w:themeColor="hyperlink"/>
      <w:u w:val="single"/>
    </w:rPr>
  </w:style>
  <w:style w:type="paragraph" w:styleId="af">
    <w:name w:val="header"/>
    <w:basedOn w:val="a"/>
    <w:link w:val="Char3"/>
    <w:uiPriority w:val="99"/>
    <w:unhideWhenUsed/>
    <w:rsid w:val="007756F6"/>
    <w:pPr>
      <w:tabs>
        <w:tab w:val="center" w:pos="4153"/>
        <w:tab w:val="right" w:pos="8306"/>
      </w:tabs>
      <w:spacing w:after="0" w:line="240" w:lineRule="auto"/>
    </w:pPr>
  </w:style>
  <w:style w:type="character" w:customStyle="1" w:styleId="Char3">
    <w:name w:val="Κεφαλίδα Char"/>
    <w:basedOn w:val="a0"/>
    <w:link w:val="af"/>
    <w:uiPriority w:val="99"/>
    <w:rsid w:val="007756F6"/>
  </w:style>
  <w:style w:type="paragraph" w:styleId="af0">
    <w:name w:val="footer"/>
    <w:basedOn w:val="a"/>
    <w:link w:val="Char4"/>
    <w:uiPriority w:val="99"/>
    <w:unhideWhenUsed/>
    <w:rsid w:val="007756F6"/>
    <w:pPr>
      <w:tabs>
        <w:tab w:val="center" w:pos="4153"/>
        <w:tab w:val="right" w:pos="8306"/>
      </w:tabs>
      <w:spacing w:after="0" w:line="240" w:lineRule="auto"/>
    </w:pPr>
  </w:style>
  <w:style w:type="character" w:customStyle="1" w:styleId="Char4">
    <w:name w:val="Υποσέλιδο Char"/>
    <w:basedOn w:val="a0"/>
    <w:link w:val="af0"/>
    <w:uiPriority w:val="99"/>
    <w:rsid w:val="007756F6"/>
  </w:style>
  <w:style w:type="paragraph" w:customStyle="1" w:styleId="textregular">
    <w:name w:val="text regular"/>
    <w:link w:val="textregularZchn"/>
    <w:qFormat/>
    <w:rsid w:val="00E04942"/>
    <w:pPr>
      <w:spacing w:after="120" w:line="240" w:lineRule="auto"/>
      <w:jc w:val="both"/>
    </w:pPr>
    <w:rPr>
      <w:rFonts w:ascii="Times New Roman" w:eastAsia="Times New Roman" w:hAnsi="Times New Roman" w:cs="Times New Roman"/>
      <w:szCs w:val="19"/>
      <w:lang w:val="en-GB" w:eastAsia="de-DE"/>
    </w:rPr>
  </w:style>
  <w:style w:type="character" w:customStyle="1" w:styleId="textregularZchn">
    <w:name w:val="text regular Zchn"/>
    <w:basedOn w:val="a0"/>
    <w:link w:val="textregular"/>
    <w:rsid w:val="00E04942"/>
    <w:rPr>
      <w:rFonts w:ascii="Times New Roman" w:eastAsia="Times New Roman" w:hAnsi="Times New Roman" w:cs="Times New Roman"/>
      <w:szCs w:val="19"/>
      <w:lang w:val="en-GB" w:eastAsia="de-DE"/>
    </w:rPr>
  </w:style>
  <w:style w:type="character" w:customStyle="1" w:styleId="3Char">
    <w:name w:val="Επικεφαλίδα 3 Char"/>
    <w:basedOn w:val="a0"/>
    <w:link w:val="3"/>
    <w:uiPriority w:val="9"/>
    <w:rsid w:val="00B346EB"/>
    <w:rPr>
      <w:rFonts w:asciiTheme="majorHAnsi" w:eastAsiaTheme="majorEastAsia" w:hAnsiTheme="majorHAnsi" w:cstheme="majorBidi"/>
      <w:color w:val="1F4D78" w:themeColor="accent1" w:themeShade="7F"/>
      <w:sz w:val="24"/>
      <w:szCs w:val="24"/>
    </w:rPr>
  </w:style>
  <w:style w:type="paragraph" w:customStyle="1" w:styleId="AChar5">
    <w:name w:val="ΣτυλA Char5"/>
    <w:basedOn w:val="a"/>
    <w:link w:val="ACharChar3"/>
    <w:rsid w:val="00410AA2"/>
    <w:pPr>
      <w:spacing w:before="120" w:after="120" w:line="300" w:lineRule="atLeast"/>
      <w:jc w:val="both"/>
    </w:pPr>
    <w:rPr>
      <w:rFonts w:ascii="Times New Roman" w:eastAsia="MS Mincho" w:hAnsi="Times New Roman" w:cs="Times New Roman"/>
      <w:sz w:val="24"/>
      <w:szCs w:val="24"/>
      <w:lang w:val="en-GB"/>
    </w:rPr>
  </w:style>
  <w:style w:type="character" w:customStyle="1" w:styleId="ACharChar3">
    <w:name w:val="ΣτυλA Char Char3"/>
    <w:link w:val="AChar5"/>
    <w:rsid w:val="00410AA2"/>
    <w:rPr>
      <w:rFonts w:ascii="Times New Roman" w:eastAsia="MS Mincho"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B832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unhideWhenUsed/>
    <w:qFormat/>
    <w:rsid w:val="00B346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18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233BD"/>
    <w:pPr>
      <w:spacing w:before="120" w:after="120" w:line="240" w:lineRule="auto"/>
      <w:ind w:left="720"/>
      <w:jc w:val="both"/>
    </w:pPr>
    <w:rPr>
      <w:rFonts w:ascii="Times New Roman" w:hAnsi="Times New Roman"/>
      <w:sz w:val="24"/>
      <w:lang w:val="en-US"/>
    </w:rPr>
  </w:style>
  <w:style w:type="character" w:styleId="a5">
    <w:name w:val="annotation reference"/>
    <w:basedOn w:val="a0"/>
    <w:uiPriority w:val="99"/>
    <w:semiHidden/>
    <w:unhideWhenUsed/>
    <w:rsid w:val="003861D5"/>
    <w:rPr>
      <w:sz w:val="16"/>
      <w:szCs w:val="16"/>
    </w:rPr>
  </w:style>
  <w:style w:type="paragraph" w:styleId="a6">
    <w:name w:val="annotation text"/>
    <w:basedOn w:val="a"/>
    <w:link w:val="Char"/>
    <w:uiPriority w:val="99"/>
    <w:unhideWhenUsed/>
    <w:rsid w:val="003861D5"/>
    <w:pPr>
      <w:spacing w:line="240" w:lineRule="auto"/>
    </w:pPr>
    <w:rPr>
      <w:sz w:val="20"/>
      <w:szCs w:val="20"/>
    </w:rPr>
  </w:style>
  <w:style w:type="character" w:customStyle="1" w:styleId="Char">
    <w:name w:val="Κείμενο σχολίου Char"/>
    <w:basedOn w:val="a0"/>
    <w:link w:val="a6"/>
    <w:uiPriority w:val="99"/>
    <w:rsid w:val="003861D5"/>
    <w:rPr>
      <w:sz w:val="20"/>
      <w:szCs w:val="20"/>
    </w:rPr>
  </w:style>
  <w:style w:type="paragraph" w:styleId="a7">
    <w:name w:val="annotation subject"/>
    <w:basedOn w:val="a6"/>
    <w:next w:val="a6"/>
    <w:link w:val="Char0"/>
    <w:uiPriority w:val="99"/>
    <w:semiHidden/>
    <w:unhideWhenUsed/>
    <w:rsid w:val="003861D5"/>
    <w:rPr>
      <w:b/>
      <w:bCs/>
    </w:rPr>
  </w:style>
  <w:style w:type="character" w:customStyle="1" w:styleId="Char0">
    <w:name w:val="Θέμα σχολίου Char"/>
    <w:basedOn w:val="Char"/>
    <w:link w:val="a7"/>
    <w:uiPriority w:val="99"/>
    <w:semiHidden/>
    <w:rsid w:val="003861D5"/>
    <w:rPr>
      <w:b/>
      <w:bCs/>
      <w:sz w:val="20"/>
      <w:szCs w:val="20"/>
    </w:rPr>
  </w:style>
  <w:style w:type="paragraph" w:styleId="a8">
    <w:name w:val="Balloon Text"/>
    <w:basedOn w:val="a"/>
    <w:link w:val="Char1"/>
    <w:uiPriority w:val="99"/>
    <w:semiHidden/>
    <w:unhideWhenUsed/>
    <w:rsid w:val="003861D5"/>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3861D5"/>
    <w:rPr>
      <w:rFonts w:ascii="Segoe UI" w:hAnsi="Segoe UI" w:cs="Segoe UI"/>
      <w:sz w:val="18"/>
      <w:szCs w:val="18"/>
    </w:rPr>
  </w:style>
  <w:style w:type="character" w:customStyle="1" w:styleId="1Char">
    <w:name w:val="Επικεφαλίδα 1 Char"/>
    <w:basedOn w:val="a0"/>
    <w:link w:val="1"/>
    <w:uiPriority w:val="9"/>
    <w:rsid w:val="00B8327A"/>
    <w:rPr>
      <w:rFonts w:asciiTheme="majorHAnsi" w:eastAsiaTheme="majorEastAsia" w:hAnsiTheme="majorHAnsi" w:cstheme="majorBidi"/>
      <w:color w:val="2E74B5" w:themeColor="accent1" w:themeShade="BF"/>
      <w:sz w:val="32"/>
      <w:szCs w:val="32"/>
    </w:rPr>
  </w:style>
  <w:style w:type="paragraph" w:styleId="a9">
    <w:name w:val="TOC Heading"/>
    <w:basedOn w:val="1"/>
    <w:next w:val="a"/>
    <w:uiPriority w:val="39"/>
    <w:unhideWhenUsed/>
    <w:qFormat/>
    <w:rsid w:val="00B8327A"/>
    <w:pPr>
      <w:outlineLvl w:val="9"/>
    </w:pPr>
    <w:rPr>
      <w:lang w:val="en-US"/>
    </w:rPr>
  </w:style>
  <w:style w:type="paragraph" w:styleId="2">
    <w:name w:val="toc 2"/>
    <w:basedOn w:val="a"/>
    <w:next w:val="a"/>
    <w:autoRedefine/>
    <w:uiPriority w:val="39"/>
    <w:unhideWhenUsed/>
    <w:rsid w:val="00B8327A"/>
    <w:pPr>
      <w:spacing w:after="100"/>
      <w:ind w:left="220"/>
    </w:pPr>
    <w:rPr>
      <w:rFonts w:eastAsiaTheme="minorEastAsia" w:cs="Times New Roman"/>
      <w:lang w:val="en-US"/>
    </w:rPr>
  </w:style>
  <w:style w:type="paragraph" w:styleId="10">
    <w:name w:val="toc 1"/>
    <w:basedOn w:val="a"/>
    <w:next w:val="a"/>
    <w:autoRedefine/>
    <w:uiPriority w:val="39"/>
    <w:unhideWhenUsed/>
    <w:rsid w:val="00B8327A"/>
    <w:pPr>
      <w:spacing w:after="100"/>
    </w:pPr>
    <w:rPr>
      <w:rFonts w:eastAsiaTheme="minorEastAsia" w:cs="Times New Roman"/>
      <w:lang w:val="en-US"/>
    </w:rPr>
  </w:style>
  <w:style w:type="paragraph" w:styleId="30">
    <w:name w:val="toc 3"/>
    <w:basedOn w:val="a"/>
    <w:next w:val="a"/>
    <w:autoRedefine/>
    <w:uiPriority w:val="39"/>
    <w:unhideWhenUsed/>
    <w:rsid w:val="00B8327A"/>
    <w:pPr>
      <w:spacing w:after="100"/>
      <w:ind w:left="440"/>
    </w:pPr>
    <w:rPr>
      <w:rFonts w:eastAsiaTheme="minorEastAsia" w:cs="Times New Roman"/>
      <w:lang w:val="en-US"/>
    </w:rPr>
  </w:style>
  <w:style w:type="character" w:styleId="aa">
    <w:name w:val="Placeholder Text"/>
    <w:basedOn w:val="a0"/>
    <w:uiPriority w:val="99"/>
    <w:semiHidden/>
    <w:rsid w:val="00F003FA"/>
    <w:rPr>
      <w:color w:val="808080"/>
    </w:rPr>
  </w:style>
  <w:style w:type="character" w:customStyle="1" w:styleId="tlid-translation">
    <w:name w:val="tlid-translation"/>
    <w:basedOn w:val="a0"/>
    <w:rsid w:val="000B00E8"/>
  </w:style>
  <w:style w:type="paragraph" w:styleId="ab">
    <w:name w:val="Revision"/>
    <w:hidden/>
    <w:uiPriority w:val="99"/>
    <w:semiHidden/>
    <w:rsid w:val="000F02E6"/>
    <w:pPr>
      <w:spacing w:after="0" w:line="240" w:lineRule="auto"/>
    </w:pPr>
  </w:style>
  <w:style w:type="paragraph" w:styleId="ac">
    <w:name w:val="footnote text"/>
    <w:basedOn w:val="a"/>
    <w:link w:val="Char2"/>
    <w:uiPriority w:val="99"/>
    <w:semiHidden/>
    <w:unhideWhenUsed/>
    <w:rsid w:val="0054706B"/>
    <w:pPr>
      <w:spacing w:after="0" w:line="240" w:lineRule="auto"/>
    </w:pPr>
    <w:rPr>
      <w:sz w:val="20"/>
      <w:szCs w:val="20"/>
    </w:rPr>
  </w:style>
  <w:style w:type="character" w:customStyle="1" w:styleId="Char2">
    <w:name w:val="Κείμενο υποσημείωσης Char"/>
    <w:basedOn w:val="a0"/>
    <w:link w:val="ac"/>
    <w:uiPriority w:val="99"/>
    <w:semiHidden/>
    <w:rsid w:val="0054706B"/>
    <w:rPr>
      <w:sz w:val="20"/>
      <w:szCs w:val="20"/>
    </w:rPr>
  </w:style>
  <w:style w:type="character" w:styleId="ad">
    <w:name w:val="footnote reference"/>
    <w:basedOn w:val="a0"/>
    <w:uiPriority w:val="99"/>
    <w:semiHidden/>
    <w:unhideWhenUsed/>
    <w:rsid w:val="0054706B"/>
    <w:rPr>
      <w:vertAlign w:val="superscript"/>
    </w:rPr>
  </w:style>
  <w:style w:type="paragraph" w:customStyle="1" w:styleId="Default">
    <w:name w:val="Default"/>
    <w:rsid w:val="009535CA"/>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caption"/>
    <w:basedOn w:val="a"/>
    <w:next w:val="a"/>
    <w:uiPriority w:val="35"/>
    <w:unhideWhenUsed/>
    <w:qFormat/>
    <w:rsid w:val="001A07AF"/>
    <w:pPr>
      <w:spacing w:after="200" w:line="240" w:lineRule="auto"/>
    </w:pPr>
    <w:rPr>
      <w:i/>
      <w:iCs/>
      <w:color w:val="44546A" w:themeColor="text2"/>
      <w:sz w:val="18"/>
      <w:szCs w:val="18"/>
    </w:rPr>
  </w:style>
  <w:style w:type="table" w:customStyle="1" w:styleId="11">
    <w:name w:val="Πλέγμα πίνακα1"/>
    <w:basedOn w:val="a1"/>
    <w:next w:val="a3"/>
    <w:uiPriority w:val="39"/>
    <w:rsid w:val="001A07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uiPriority w:val="99"/>
    <w:unhideWhenUsed/>
    <w:rsid w:val="00CE1E32"/>
    <w:rPr>
      <w:color w:val="0563C1" w:themeColor="hyperlink"/>
      <w:u w:val="single"/>
    </w:rPr>
  </w:style>
  <w:style w:type="paragraph" w:styleId="af">
    <w:name w:val="header"/>
    <w:basedOn w:val="a"/>
    <w:link w:val="Char3"/>
    <w:uiPriority w:val="99"/>
    <w:unhideWhenUsed/>
    <w:rsid w:val="007756F6"/>
    <w:pPr>
      <w:tabs>
        <w:tab w:val="center" w:pos="4153"/>
        <w:tab w:val="right" w:pos="8306"/>
      </w:tabs>
      <w:spacing w:after="0" w:line="240" w:lineRule="auto"/>
    </w:pPr>
  </w:style>
  <w:style w:type="character" w:customStyle="1" w:styleId="Char3">
    <w:name w:val="Κεφαλίδα Char"/>
    <w:basedOn w:val="a0"/>
    <w:link w:val="af"/>
    <w:uiPriority w:val="99"/>
    <w:rsid w:val="007756F6"/>
  </w:style>
  <w:style w:type="paragraph" w:styleId="af0">
    <w:name w:val="footer"/>
    <w:basedOn w:val="a"/>
    <w:link w:val="Char4"/>
    <w:uiPriority w:val="99"/>
    <w:unhideWhenUsed/>
    <w:rsid w:val="007756F6"/>
    <w:pPr>
      <w:tabs>
        <w:tab w:val="center" w:pos="4153"/>
        <w:tab w:val="right" w:pos="8306"/>
      </w:tabs>
      <w:spacing w:after="0" w:line="240" w:lineRule="auto"/>
    </w:pPr>
  </w:style>
  <w:style w:type="character" w:customStyle="1" w:styleId="Char4">
    <w:name w:val="Υποσέλιδο Char"/>
    <w:basedOn w:val="a0"/>
    <w:link w:val="af0"/>
    <w:uiPriority w:val="99"/>
    <w:rsid w:val="007756F6"/>
  </w:style>
  <w:style w:type="paragraph" w:customStyle="1" w:styleId="textregular">
    <w:name w:val="text regular"/>
    <w:link w:val="textregularZchn"/>
    <w:qFormat/>
    <w:rsid w:val="00E04942"/>
    <w:pPr>
      <w:spacing w:after="120" w:line="240" w:lineRule="auto"/>
      <w:jc w:val="both"/>
    </w:pPr>
    <w:rPr>
      <w:rFonts w:ascii="Times New Roman" w:eastAsia="Times New Roman" w:hAnsi="Times New Roman" w:cs="Times New Roman"/>
      <w:szCs w:val="19"/>
      <w:lang w:val="en-GB" w:eastAsia="de-DE"/>
    </w:rPr>
  </w:style>
  <w:style w:type="character" w:customStyle="1" w:styleId="textregularZchn">
    <w:name w:val="text regular Zchn"/>
    <w:basedOn w:val="a0"/>
    <w:link w:val="textregular"/>
    <w:rsid w:val="00E04942"/>
    <w:rPr>
      <w:rFonts w:ascii="Times New Roman" w:eastAsia="Times New Roman" w:hAnsi="Times New Roman" w:cs="Times New Roman"/>
      <w:szCs w:val="19"/>
      <w:lang w:val="en-GB" w:eastAsia="de-DE"/>
    </w:rPr>
  </w:style>
  <w:style w:type="character" w:customStyle="1" w:styleId="3Char">
    <w:name w:val="Επικεφαλίδα 3 Char"/>
    <w:basedOn w:val="a0"/>
    <w:link w:val="3"/>
    <w:uiPriority w:val="9"/>
    <w:rsid w:val="00B346EB"/>
    <w:rPr>
      <w:rFonts w:asciiTheme="majorHAnsi" w:eastAsiaTheme="majorEastAsia" w:hAnsiTheme="majorHAnsi" w:cstheme="majorBidi"/>
      <w:color w:val="1F4D78" w:themeColor="accent1" w:themeShade="7F"/>
      <w:sz w:val="24"/>
      <w:szCs w:val="24"/>
    </w:rPr>
  </w:style>
  <w:style w:type="paragraph" w:customStyle="1" w:styleId="AChar5">
    <w:name w:val="ΣτυλA Char5"/>
    <w:basedOn w:val="a"/>
    <w:link w:val="ACharChar3"/>
    <w:rsid w:val="00410AA2"/>
    <w:pPr>
      <w:spacing w:before="120" w:after="120" w:line="300" w:lineRule="atLeast"/>
      <w:jc w:val="both"/>
    </w:pPr>
    <w:rPr>
      <w:rFonts w:ascii="Times New Roman" w:eastAsia="MS Mincho" w:hAnsi="Times New Roman" w:cs="Times New Roman"/>
      <w:sz w:val="24"/>
      <w:szCs w:val="24"/>
      <w:lang w:val="en-GB"/>
    </w:rPr>
  </w:style>
  <w:style w:type="character" w:customStyle="1" w:styleId="ACharChar3">
    <w:name w:val="ΣτυλA Char Char3"/>
    <w:link w:val="AChar5"/>
    <w:rsid w:val="00410AA2"/>
    <w:rPr>
      <w:rFonts w:ascii="Times New Roman" w:eastAsia="MS Mincho"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466631">
      <w:bodyDiv w:val="1"/>
      <w:marLeft w:val="0"/>
      <w:marRight w:val="0"/>
      <w:marTop w:val="0"/>
      <w:marBottom w:val="0"/>
      <w:divBdr>
        <w:top w:val="none" w:sz="0" w:space="0" w:color="auto"/>
        <w:left w:val="none" w:sz="0" w:space="0" w:color="auto"/>
        <w:bottom w:val="none" w:sz="0" w:space="0" w:color="auto"/>
        <w:right w:val="none" w:sz="0" w:space="0" w:color="auto"/>
      </w:divBdr>
    </w:div>
    <w:div w:id="618071937">
      <w:bodyDiv w:val="1"/>
      <w:marLeft w:val="0"/>
      <w:marRight w:val="0"/>
      <w:marTop w:val="0"/>
      <w:marBottom w:val="0"/>
      <w:divBdr>
        <w:top w:val="none" w:sz="0" w:space="0" w:color="auto"/>
        <w:left w:val="none" w:sz="0" w:space="0" w:color="auto"/>
        <w:bottom w:val="none" w:sz="0" w:space="0" w:color="auto"/>
        <w:right w:val="none" w:sz="0" w:space="0" w:color="auto"/>
      </w:divBdr>
    </w:div>
    <w:div w:id="735395387">
      <w:bodyDiv w:val="1"/>
      <w:marLeft w:val="0"/>
      <w:marRight w:val="0"/>
      <w:marTop w:val="0"/>
      <w:marBottom w:val="0"/>
      <w:divBdr>
        <w:top w:val="none" w:sz="0" w:space="0" w:color="auto"/>
        <w:left w:val="none" w:sz="0" w:space="0" w:color="auto"/>
        <w:bottom w:val="none" w:sz="0" w:space="0" w:color="auto"/>
        <w:right w:val="none" w:sz="0" w:space="0" w:color="auto"/>
      </w:divBdr>
    </w:div>
    <w:div w:id="1084448986">
      <w:bodyDiv w:val="1"/>
      <w:marLeft w:val="0"/>
      <w:marRight w:val="0"/>
      <w:marTop w:val="0"/>
      <w:marBottom w:val="0"/>
      <w:divBdr>
        <w:top w:val="none" w:sz="0" w:space="0" w:color="auto"/>
        <w:left w:val="none" w:sz="0" w:space="0" w:color="auto"/>
        <w:bottom w:val="none" w:sz="0" w:space="0" w:color="auto"/>
        <w:right w:val="none" w:sz="0" w:space="0" w:color="auto"/>
      </w:divBdr>
    </w:div>
    <w:div w:id="1329098375">
      <w:bodyDiv w:val="1"/>
      <w:marLeft w:val="0"/>
      <w:marRight w:val="0"/>
      <w:marTop w:val="0"/>
      <w:marBottom w:val="0"/>
      <w:divBdr>
        <w:top w:val="none" w:sz="0" w:space="0" w:color="auto"/>
        <w:left w:val="none" w:sz="0" w:space="0" w:color="auto"/>
        <w:bottom w:val="none" w:sz="0" w:space="0" w:color="auto"/>
        <w:right w:val="none" w:sz="0" w:space="0" w:color="auto"/>
      </w:divBdr>
    </w:div>
    <w:div w:id="1333221392">
      <w:bodyDiv w:val="1"/>
      <w:marLeft w:val="0"/>
      <w:marRight w:val="0"/>
      <w:marTop w:val="0"/>
      <w:marBottom w:val="0"/>
      <w:divBdr>
        <w:top w:val="none" w:sz="0" w:space="0" w:color="auto"/>
        <w:left w:val="none" w:sz="0" w:space="0" w:color="auto"/>
        <w:bottom w:val="none" w:sz="0" w:space="0" w:color="auto"/>
        <w:right w:val="none" w:sz="0" w:space="0" w:color="auto"/>
      </w:divBdr>
    </w:div>
    <w:div w:id="1472749487">
      <w:bodyDiv w:val="1"/>
      <w:marLeft w:val="0"/>
      <w:marRight w:val="0"/>
      <w:marTop w:val="0"/>
      <w:marBottom w:val="0"/>
      <w:divBdr>
        <w:top w:val="none" w:sz="0" w:space="0" w:color="auto"/>
        <w:left w:val="none" w:sz="0" w:space="0" w:color="auto"/>
        <w:bottom w:val="none" w:sz="0" w:space="0" w:color="auto"/>
        <w:right w:val="none" w:sz="0" w:space="0" w:color="auto"/>
      </w:divBdr>
    </w:div>
    <w:div w:id="20174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cid:image001.jpg@01D660CF.0740EAC0" TargetMode="External"/><Relationship Id="rId4" Type="http://schemas.microsoft.com/office/2007/relationships/stylesWithEffects" Target="stylesWithEffects.xml"/><Relationship Id="rId9" Type="http://schemas.openxmlformats.org/officeDocument/2006/relationships/image" Target="media/image1.jpeg"/><Relationship Id="rId22"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20439-75C3-46E8-99DC-7416735EC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Pages>
  <Words>5763</Words>
  <Characters>31124</Characters>
  <Application>Microsoft Office Word</Application>
  <DocSecurity>0</DocSecurity>
  <Lines>259</Lines>
  <Paragraphs>73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Evangelia Karampasi</dc:creator>
  <cp:lastModifiedBy>Ευαγγελίδης Γιώργος</cp:lastModifiedBy>
  <cp:revision>4</cp:revision>
  <cp:lastPrinted>2019-12-03T08:21:00Z</cp:lastPrinted>
  <dcterms:created xsi:type="dcterms:W3CDTF">2020-10-07T11:24:00Z</dcterms:created>
  <dcterms:modified xsi:type="dcterms:W3CDTF">2020-10-07T12:12:00Z</dcterms:modified>
</cp:coreProperties>
</file>