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A913" w14:textId="18903A10" w:rsidR="00622EA6" w:rsidRPr="001D4520" w:rsidRDefault="00622EA6" w:rsidP="001D4520">
      <w:pPr>
        <w:pStyle w:val="a6"/>
        <w:spacing w:after="160" w:line="360" w:lineRule="auto"/>
        <w:ind w:left="426"/>
        <w:jc w:val="center"/>
        <w:rPr>
          <w:rFonts w:ascii="Tahoma" w:hAnsi="Tahoma" w:cs="Tahoma"/>
          <w:b/>
          <w:bCs/>
        </w:rPr>
      </w:pPr>
      <w:r w:rsidRPr="001D4520">
        <w:rPr>
          <w:rFonts w:ascii="Tahoma" w:hAnsi="Tahoma" w:cs="Tahoma"/>
          <w:b/>
          <w:bCs/>
        </w:rPr>
        <w:t>ΣΥΜΠΛΗΡΩΜΑ  Νο</w:t>
      </w:r>
      <w:r w:rsidR="00BF1029">
        <w:rPr>
          <w:rFonts w:ascii="Tahoma" w:hAnsi="Tahoma" w:cs="Tahoma"/>
          <w:b/>
          <w:bCs/>
        </w:rPr>
        <w:t>4</w:t>
      </w:r>
    </w:p>
    <w:p w14:paraId="08492DED" w14:textId="77777777" w:rsidR="00622EA6" w:rsidRPr="001D4520" w:rsidRDefault="00622EA6" w:rsidP="001D4520">
      <w:pPr>
        <w:pStyle w:val="a6"/>
        <w:spacing w:after="160" w:line="360" w:lineRule="auto"/>
        <w:ind w:left="426"/>
        <w:jc w:val="center"/>
        <w:rPr>
          <w:rFonts w:ascii="Tahoma" w:hAnsi="Tahoma" w:cs="Tahoma"/>
          <w:b/>
          <w:bCs/>
        </w:rPr>
      </w:pPr>
      <w:r w:rsidRPr="001D4520">
        <w:rPr>
          <w:rFonts w:ascii="Tahoma" w:hAnsi="Tahoma" w:cs="Tahoma"/>
          <w:b/>
          <w:bCs/>
        </w:rPr>
        <w:t>ΤΕΥΧΗ ΔΗΜΟΠΡΑΤΗΣΗΣ ΔΕΑ – 42321</w:t>
      </w:r>
    </w:p>
    <w:p w14:paraId="7A738D0C" w14:textId="77777777" w:rsidR="00622EA6" w:rsidRPr="001D4520" w:rsidRDefault="00622EA6" w:rsidP="001D4520">
      <w:pPr>
        <w:pStyle w:val="a6"/>
        <w:spacing w:after="160" w:line="360" w:lineRule="auto"/>
        <w:ind w:left="426"/>
        <w:jc w:val="center"/>
        <w:rPr>
          <w:rFonts w:ascii="Tahoma" w:hAnsi="Tahoma" w:cs="Tahoma"/>
          <w:b/>
          <w:bCs/>
        </w:rPr>
      </w:pPr>
    </w:p>
    <w:p w14:paraId="3DF70F27" w14:textId="77777777" w:rsidR="00622EA6" w:rsidRPr="001D4520" w:rsidRDefault="00622EA6" w:rsidP="001D4520">
      <w:pPr>
        <w:pStyle w:val="a6"/>
        <w:spacing w:after="160" w:line="360" w:lineRule="auto"/>
        <w:ind w:left="426"/>
        <w:jc w:val="center"/>
        <w:rPr>
          <w:rFonts w:ascii="Tahoma" w:hAnsi="Tahoma" w:cs="Tahoma"/>
          <w:b/>
          <w:bCs/>
        </w:rPr>
      </w:pPr>
      <w:r w:rsidRPr="001D4520">
        <w:rPr>
          <w:rFonts w:ascii="Tahoma" w:hAnsi="Tahoma" w:cs="Tahoma"/>
          <w:b/>
          <w:bCs/>
        </w:rPr>
        <w:t>ΓΙΑ ΤΟ ΕΡΓΟ: «Μελέτη, Προμήθεια και Εγκατάσταση Υπογείων Καλωδίων XLPE 150kV για την υλοποίηση διπλής καλωδιακής γραμμής 150kV για τη σύνδεση του νέου Υ/Σ Χανιά II με τον Υ/Σ Χανιά I»</w:t>
      </w:r>
    </w:p>
    <w:p w14:paraId="4A0D2681" w14:textId="77777777" w:rsidR="00622EA6" w:rsidRPr="001D4520" w:rsidRDefault="00622EA6" w:rsidP="001D4520">
      <w:pPr>
        <w:pStyle w:val="a6"/>
        <w:spacing w:after="160" w:line="360" w:lineRule="auto"/>
        <w:ind w:left="426"/>
        <w:jc w:val="both"/>
        <w:rPr>
          <w:rFonts w:ascii="Tahoma" w:hAnsi="Tahoma" w:cs="Tahoma"/>
        </w:rPr>
      </w:pPr>
    </w:p>
    <w:p w14:paraId="0FA6FF38" w14:textId="53E9E037" w:rsidR="001D4520" w:rsidRDefault="00622EA6" w:rsidP="00230330">
      <w:pPr>
        <w:pStyle w:val="a6"/>
        <w:spacing w:after="160" w:line="360" w:lineRule="auto"/>
        <w:ind w:left="426"/>
        <w:jc w:val="both"/>
        <w:rPr>
          <w:rFonts w:ascii="Tahoma" w:hAnsi="Tahoma" w:cs="Tahoma"/>
        </w:rPr>
      </w:pPr>
      <w:r w:rsidRPr="001D4520">
        <w:rPr>
          <w:rFonts w:ascii="Tahoma" w:hAnsi="Tahoma" w:cs="Tahoma"/>
        </w:rPr>
        <w:t>Με το παρόν Συμπλήρωμα Νο</w:t>
      </w:r>
      <w:r w:rsidR="00624D79">
        <w:rPr>
          <w:rFonts w:ascii="Tahoma" w:hAnsi="Tahoma" w:cs="Tahoma"/>
        </w:rPr>
        <w:t>4</w:t>
      </w:r>
      <w:r w:rsidRPr="001D4520">
        <w:rPr>
          <w:rFonts w:ascii="Tahoma" w:hAnsi="Tahoma" w:cs="Tahoma"/>
        </w:rPr>
        <w:t>:</w:t>
      </w:r>
    </w:p>
    <w:p w14:paraId="58D9CF01" w14:textId="77777777" w:rsidR="00230330" w:rsidRPr="00230330" w:rsidRDefault="00230330" w:rsidP="00230330">
      <w:pPr>
        <w:pStyle w:val="a6"/>
        <w:spacing w:after="160" w:line="360" w:lineRule="auto"/>
        <w:ind w:left="426"/>
        <w:jc w:val="both"/>
        <w:rPr>
          <w:rFonts w:ascii="Tahoma" w:hAnsi="Tahoma" w:cs="Tahoma"/>
        </w:rPr>
      </w:pPr>
    </w:p>
    <w:p w14:paraId="72775B41" w14:textId="522CF347" w:rsidR="00622EA6" w:rsidRPr="001D4520" w:rsidRDefault="00622EA6" w:rsidP="001D4520">
      <w:pPr>
        <w:pStyle w:val="a6"/>
        <w:numPr>
          <w:ilvl w:val="0"/>
          <w:numId w:val="6"/>
        </w:numPr>
        <w:spacing w:after="160" w:line="360" w:lineRule="auto"/>
        <w:jc w:val="both"/>
        <w:rPr>
          <w:rFonts w:ascii="Tahoma" w:hAnsi="Tahoma" w:cs="Tahoma"/>
        </w:rPr>
      </w:pPr>
      <w:r w:rsidRPr="001D4520">
        <w:rPr>
          <w:rFonts w:ascii="Tahoma" w:hAnsi="Tahoma" w:cs="Tahoma"/>
        </w:rPr>
        <w:t xml:space="preserve">Παρατείνεται η ημερομηνία υποβολής των προσφορών του διαγωνισμού από την </w:t>
      </w:r>
      <w:r w:rsidR="00BF1029">
        <w:rPr>
          <w:rFonts w:ascii="Tahoma" w:hAnsi="Tahoma" w:cs="Tahoma"/>
        </w:rPr>
        <w:t>30</w:t>
      </w:r>
      <w:r w:rsidRPr="001D4520">
        <w:rPr>
          <w:rFonts w:ascii="Tahoma" w:hAnsi="Tahoma" w:cs="Tahoma"/>
        </w:rPr>
        <w:t xml:space="preserve">η </w:t>
      </w:r>
      <w:r w:rsidR="00BF1029">
        <w:rPr>
          <w:rFonts w:ascii="Tahoma" w:hAnsi="Tahoma" w:cs="Tahoma"/>
        </w:rPr>
        <w:t xml:space="preserve">Απριλίου </w:t>
      </w:r>
      <w:r w:rsidRPr="001D4520">
        <w:rPr>
          <w:rFonts w:ascii="Tahoma" w:hAnsi="Tahoma" w:cs="Tahoma"/>
        </w:rPr>
        <w:t xml:space="preserve">2025 στην </w:t>
      </w:r>
      <w:r w:rsidR="00722F1A">
        <w:rPr>
          <w:rFonts w:ascii="Tahoma" w:hAnsi="Tahoma" w:cs="Tahoma"/>
        </w:rPr>
        <w:t>30</w:t>
      </w:r>
      <w:r w:rsidRPr="001D4520">
        <w:rPr>
          <w:rFonts w:ascii="Tahoma" w:hAnsi="Tahoma" w:cs="Tahoma"/>
        </w:rPr>
        <w:t xml:space="preserve">η </w:t>
      </w:r>
      <w:r w:rsidR="00BF1029">
        <w:rPr>
          <w:rFonts w:ascii="Tahoma" w:hAnsi="Tahoma" w:cs="Tahoma"/>
        </w:rPr>
        <w:t>Μαίο</w:t>
      </w:r>
      <w:r w:rsidR="00230330">
        <w:rPr>
          <w:rFonts w:ascii="Tahoma" w:hAnsi="Tahoma" w:cs="Tahoma"/>
        </w:rPr>
        <w:t xml:space="preserve">υ </w:t>
      </w:r>
      <w:r w:rsidRPr="001D4520">
        <w:rPr>
          <w:rFonts w:ascii="Tahoma" w:hAnsi="Tahoma" w:cs="Tahoma"/>
        </w:rPr>
        <w:t xml:space="preserve">2025, ημέρα </w:t>
      </w:r>
      <w:r w:rsidR="00BF1029">
        <w:rPr>
          <w:rFonts w:ascii="Tahoma" w:hAnsi="Tahoma" w:cs="Tahoma"/>
        </w:rPr>
        <w:t>Παρασκευή</w:t>
      </w:r>
      <w:r w:rsidRPr="001D4520">
        <w:rPr>
          <w:rFonts w:ascii="Tahoma" w:hAnsi="Tahoma" w:cs="Tahoma"/>
        </w:rPr>
        <w:t xml:space="preserve"> και ώρα 14:00 μ.μ.</w:t>
      </w:r>
    </w:p>
    <w:p w14:paraId="6BAEB8C8" w14:textId="7AC12A2D" w:rsidR="001D4520" w:rsidRPr="00414BDF" w:rsidRDefault="00622EA6" w:rsidP="00B10FD9">
      <w:pPr>
        <w:pStyle w:val="a6"/>
        <w:spacing w:after="160" w:line="360" w:lineRule="auto"/>
        <w:ind w:left="786"/>
        <w:jc w:val="both"/>
        <w:rPr>
          <w:rFonts w:ascii="Tahoma" w:hAnsi="Tahoma" w:cs="Tahoma"/>
        </w:rPr>
      </w:pPr>
      <w:r w:rsidRPr="001D4520">
        <w:rPr>
          <w:rFonts w:ascii="Tahoma" w:hAnsi="Tahoma" w:cs="Tahoma"/>
        </w:rPr>
        <w:t>Ως νέα ημερομηνία ηλεκτρονικής αποσφράγισης τ</w:t>
      </w:r>
      <w:r w:rsidR="00230330">
        <w:rPr>
          <w:rFonts w:ascii="Tahoma" w:hAnsi="Tahoma" w:cs="Tahoma"/>
        </w:rPr>
        <w:t>ων</w:t>
      </w:r>
      <w:r w:rsidRPr="001D4520">
        <w:rPr>
          <w:rFonts w:ascii="Tahoma" w:hAnsi="Tahoma" w:cs="Tahoma"/>
        </w:rPr>
        <w:t xml:space="preserve"> (υπο)φακέλ</w:t>
      </w:r>
      <w:r w:rsidR="00230330">
        <w:rPr>
          <w:rFonts w:ascii="Tahoma" w:hAnsi="Tahoma" w:cs="Tahoma"/>
        </w:rPr>
        <w:t>ων</w:t>
      </w:r>
      <w:r w:rsidRPr="001D4520">
        <w:rPr>
          <w:rFonts w:ascii="Tahoma" w:hAnsi="Tahoma" w:cs="Tahoma"/>
        </w:rPr>
        <w:t xml:space="preserve"> «Εγγυητική Επιστολή Συμμετοχής»</w:t>
      </w:r>
      <w:r w:rsidR="00230330">
        <w:rPr>
          <w:rFonts w:ascii="Tahoma" w:hAnsi="Tahoma" w:cs="Tahoma"/>
        </w:rPr>
        <w:t xml:space="preserve"> και </w:t>
      </w:r>
      <w:r w:rsidRPr="001D4520">
        <w:rPr>
          <w:rFonts w:ascii="Tahoma" w:hAnsi="Tahoma" w:cs="Tahoma"/>
        </w:rPr>
        <w:t xml:space="preserve">«Δικαιολογητικά Συμμετοχής – Τεχνική Προσφορά» ορίζεται η </w:t>
      </w:r>
      <w:r w:rsidR="00722F1A">
        <w:rPr>
          <w:rFonts w:ascii="Tahoma" w:hAnsi="Tahoma" w:cs="Tahoma"/>
        </w:rPr>
        <w:t>30</w:t>
      </w:r>
      <w:r w:rsidRPr="001D4520">
        <w:rPr>
          <w:rFonts w:ascii="Tahoma" w:hAnsi="Tahoma" w:cs="Tahoma"/>
        </w:rPr>
        <w:t xml:space="preserve">η </w:t>
      </w:r>
      <w:r w:rsidR="00BF1029">
        <w:rPr>
          <w:rFonts w:ascii="Tahoma" w:hAnsi="Tahoma" w:cs="Tahoma"/>
        </w:rPr>
        <w:t>Μαίου</w:t>
      </w:r>
      <w:r w:rsidR="00230330">
        <w:rPr>
          <w:rFonts w:ascii="Tahoma" w:hAnsi="Tahoma" w:cs="Tahoma"/>
        </w:rPr>
        <w:t xml:space="preserve"> 2</w:t>
      </w:r>
      <w:r w:rsidRPr="001D4520">
        <w:rPr>
          <w:rFonts w:ascii="Tahoma" w:hAnsi="Tahoma" w:cs="Tahoma"/>
        </w:rPr>
        <w:t>025 και ώρα 15:00 μ.μ</w:t>
      </w:r>
      <w:r w:rsidR="00B10FD9" w:rsidRPr="00B10FD9">
        <w:rPr>
          <w:rFonts w:ascii="Tahoma" w:hAnsi="Tahoma" w:cs="Tahoma"/>
        </w:rPr>
        <w:t>.</w:t>
      </w:r>
    </w:p>
    <w:p w14:paraId="68051E2E" w14:textId="77777777" w:rsidR="00B10FD9" w:rsidRPr="00414BDF" w:rsidRDefault="00B10FD9" w:rsidP="00B10FD9">
      <w:pPr>
        <w:pStyle w:val="a6"/>
        <w:spacing w:after="160" w:line="360" w:lineRule="auto"/>
        <w:ind w:left="786"/>
        <w:jc w:val="both"/>
        <w:rPr>
          <w:rFonts w:ascii="Tahoma" w:hAnsi="Tahoma" w:cs="Tahoma"/>
        </w:rPr>
      </w:pPr>
    </w:p>
    <w:p w14:paraId="0873F38D" w14:textId="0A280108" w:rsidR="00622EA6" w:rsidRPr="00230330" w:rsidRDefault="00622EA6" w:rsidP="00230330">
      <w:pPr>
        <w:pStyle w:val="a6"/>
        <w:numPr>
          <w:ilvl w:val="0"/>
          <w:numId w:val="6"/>
        </w:numPr>
        <w:spacing w:after="160" w:line="360" w:lineRule="auto"/>
        <w:jc w:val="both"/>
        <w:rPr>
          <w:rFonts w:ascii="Tahoma" w:hAnsi="Tahoma" w:cs="Tahoma"/>
        </w:rPr>
      </w:pPr>
      <w:r w:rsidRPr="00230330">
        <w:rPr>
          <w:rFonts w:ascii="Tahoma" w:hAnsi="Tahoma" w:cs="Tahoma"/>
        </w:rPr>
        <w:t>Οι λοιποί όροι της Διακήρυξης ΔΕΑ – 42321, παραμένουν σε πλήρη ισχύ, ως έχουν.</w:t>
      </w:r>
    </w:p>
    <w:sectPr w:rsidR="00622EA6" w:rsidRPr="00230330" w:rsidSect="001D4520">
      <w:headerReference w:type="default" r:id="rId7"/>
      <w:footerReference w:type="default" r:id="rId8"/>
      <w:type w:val="continuous"/>
      <w:pgSz w:w="11907" w:h="16443" w:code="9"/>
      <w:pgMar w:top="1985" w:right="1418" w:bottom="1985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4A7F" w14:textId="77777777" w:rsidR="00FD1B58" w:rsidRDefault="00FD1B58" w:rsidP="00622EA6">
      <w:r>
        <w:separator/>
      </w:r>
    </w:p>
  </w:endnote>
  <w:endnote w:type="continuationSeparator" w:id="0">
    <w:p w14:paraId="22050999" w14:textId="77777777" w:rsidR="00FD1B58" w:rsidRDefault="00FD1B58" w:rsidP="0062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6660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9F9489" w14:textId="350939C7" w:rsidR="00414BDF" w:rsidRDefault="00414BDF">
            <w:pPr>
              <w:pStyle w:val="ac"/>
              <w:jc w:val="center"/>
            </w:pPr>
            <w:r w:rsidRPr="00414BDF">
              <w:rPr>
                <w:rFonts w:ascii="Tahoma" w:hAnsi="Tahoma" w:cs="Tahoma"/>
              </w:rPr>
              <w:t xml:space="preserve">Σελίδα </w:t>
            </w:r>
            <w:r w:rsidRPr="00414BDF">
              <w:rPr>
                <w:rFonts w:ascii="Tahoma" w:hAnsi="Tahoma" w:cs="Tahoma"/>
                <w:b/>
                <w:bCs/>
              </w:rPr>
              <w:fldChar w:fldCharType="begin"/>
            </w:r>
            <w:r w:rsidRPr="00414BDF">
              <w:rPr>
                <w:rFonts w:ascii="Tahoma" w:hAnsi="Tahoma" w:cs="Tahoma"/>
                <w:b/>
                <w:bCs/>
              </w:rPr>
              <w:instrText>PAGE</w:instrText>
            </w:r>
            <w:r w:rsidRPr="00414BDF">
              <w:rPr>
                <w:rFonts w:ascii="Tahoma" w:hAnsi="Tahoma" w:cs="Tahoma"/>
                <w:b/>
                <w:bCs/>
              </w:rPr>
              <w:fldChar w:fldCharType="separate"/>
            </w:r>
            <w:r w:rsidRPr="00414BDF">
              <w:rPr>
                <w:rFonts w:ascii="Tahoma" w:hAnsi="Tahoma" w:cs="Tahoma"/>
                <w:b/>
                <w:bCs/>
              </w:rPr>
              <w:t>2</w:t>
            </w:r>
            <w:r w:rsidRPr="00414BDF">
              <w:rPr>
                <w:rFonts w:ascii="Tahoma" w:hAnsi="Tahoma" w:cs="Tahoma"/>
                <w:b/>
                <w:bCs/>
              </w:rPr>
              <w:fldChar w:fldCharType="end"/>
            </w:r>
            <w:r w:rsidRPr="00414BDF">
              <w:rPr>
                <w:rFonts w:ascii="Tahoma" w:hAnsi="Tahoma" w:cs="Tahoma"/>
              </w:rPr>
              <w:t xml:space="preserve"> από </w:t>
            </w:r>
            <w:r w:rsidRPr="00414BDF">
              <w:rPr>
                <w:rFonts w:ascii="Tahoma" w:hAnsi="Tahoma" w:cs="Tahoma"/>
                <w:b/>
                <w:bCs/>
              </w:rPr>
              <w:fldChar w:fldCharType="begin"/>
            </w:r>
            <w:r w:rsidRPr="00414BDF">
              <w:rPr>
                <w:rFonts w:ascii="Tahoma" w:hAnsi="Tahoma" w:cs="Tahoma"/>
                <w:b/>
                <w:bCs/>
              </w:rPr>
              <w:instrText>NUMPAGES</w:instrText>
            </w:r>
            <w:r w:rsidRPr="00414BDF">
              <w:rPr>
                <w:rFonts w:ascii="Tahoma" w:hAnsi="Tahoma" w:cs="Tahoma"/>
                <w:b/>
                <w:bCs/>
              </w:rPr>
              <w:fldChar w:fldCharType="separate"/>
            </w:r>
            <w:r w:rsidRPr="00414BDF">
              <w:rPr>
                <w:rFonts w:ascii="Tahoma" w:hAnsi="Tahoma" w:cs="Tahoma"/>
                <w:b/>
                <w:bCs/>
              </w:rPr>
              <w:t>2</w:t>
            </w:r>
            <w:r w:rsidRPr="00414BDF">
              <w:rPr>
                <w:rFonts w:ascii="Tahoma" w:hAnsi="Tahoma" w:cs="Tahoma"/>
                <w:b/>
                <w:bCs/>
              </w:rPr>
              <w:fldChar w:fldCharType="end"/>
            </w:r>
          </w:p>
        </w:sdtContent>
      </w:sdt>
    </w:sdtContent>
  </w:sdt>
  <w:p w14:paraId="610B203D" w14:textId="77777777" w:rsidR="00414BDF" w:rsidRDefault="00414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3A85" w14:textId="77777777" w:rsidR="00FD1B58" w:rsidRDefault="00FD1B58" w:rsidP="00622EA6">
      <w:r>
        <w:separator/>
      </w:r>
    </w:p>
  </w:footnote>
  <w:footnote w:type="continuationSeparator" w:id="0">
    <w:p w14:paraId="238F3919" w14:textId="77777777" w:rsidR="00FD1B58" w:rsidRDefault="00FD1B58" w:rsidP="0062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3150" w14:textId="3B615CE5" w:rsidR="00622EA6" w:rsidRDefault="00622EA6">
    <w:pPr>
      <w:pStyle w:val="ab"/>
    </w:pPr>
    <w:r w:rsidRPr="009858F9">
      <w:rPr>
        <w:rFonts w:ascii="Calibri" w:eastAsia="Calibri" w:hAnsi="Calibri"/>
        <w:noProof/>
        <w:lang w:val="en-US" w:eastAsia="en-US"/>
      </w:rPr>
      <w:drawing>
        <wp:inline distT="0" distB="0" distL="0" distR="0" wp14:anchorId="2135A1D3" wp14:editId="218DCCF5">
          <wp:extent cx="1916430" cy="1073150"/>
          <wp:effectExtent l="0" t="0" r="0" b="0"/>
          <wp:docPr id="1942714045" name="Εικόνα 2" descr="Εικόνα που περιέχει κείμενο, γραμματοσειρά, γραφικ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564736157" descr="Εικόνα που περιέχει κείμενο, γραμματοσειρά, γραφικ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E89"/>
    <w:multiLevelType w:val="multilevel"/>
    <w:tmpl w:val="34B43232"/>
    <w:lvl w:ilvl="0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A77915"/>
    <w:multiLevelType w:val="hybridMultilevel"/>
    <w:tmpl w:val="41782CB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3AA3"/>
    <w:multiLevelType w:val="hybridMultilevel"/>
    <w:tmpl w:val="691A73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251DD"/>
    <w:multiLevelType w:val="hybridMultilevel"/>
    <w:tmpl w:val="2650448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37F7B"/>
    <w:multiLevelType w:val="multilevel"/>
    <w:tmpl w:val="391AFA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5" w15:restartNumberingAfterBreak="0">
    <w:nsid w:val="4DBE3353"/>
    <w:multiLevelType w:val="hybridMultilevel"/>
    <w:tmpl w:val="13420888"/>
    <w:lvl w:ilvl="0" w:tplc="FED03A9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F182C"/>
    <w:multiLevelType w:val="hybridMultilevel"/>
    <w:tmpl w:val="9CF869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66F3"/>
    <w:multiLevelType w:val="hybridMultilevel"/>
    <w:tmpl w:val="1F16134A"/>
    <w:lvl w:ilvl="0" w:tplc="4B00C20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A5467"/>
    <w:multiLevelType w:val="hybridMultilevel"/>
    <w:tmpl w:val="39C6BAFC"/>
    <w:lvl w:ilvl="0" w:tplc="3DAEAD6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5435E"/>
    <w:multiLevelType w:val="hybridMultilevel"/>
    <w:tmpl w:val="06E862AC"/>
    <w:lvl w:ilvl="0" w:tplc="E758C3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782126B"/>
    <w:multiLevelType w:val="hybridMultilevel"/>
    <w:tmpl w:val="365CDFA2"/>
    <w:lvl w:ilvl="0" w:tplc="36DCDD1C">
      <w:start w:val="5"/>
      <w:numFmt w:val="bullet"/>
      <w:lvlText w:val="-"/>
      <w:lvlJc w:val="left"/>
      <w:pPr>
        <w:ind w:left="7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135373390">
    <w:abstractNumId w:val="0"/>
  </w:num>
  <w:num w:numId="2" w16cid:durableId="282536832">
    <w:abstractNumId w:val="10"/>
  </w:num>
  <w:num w:numId="3" w16cid:durableId="1619486187">
    <w:abstractNumId w:val="2"/>
  </w:num>
  <w:num w:numId="4" w16cid:durableId="211229735">
    <w:abstractNumId w:val="4"/>
  </w:num>
  <w:num w:numId="5" w16cid:durableId="1336687356">
    <w:abstractNumId w:val="1"/>
  </w:num>
  <w:num w:numId="6" w16cid:durableId="729964069">
    <w:abstractNumId w:val="9"/>
  </w:num>
  <w:num w:numId="7" w16cid:durableId="2121877014">
    <w:abstractNumId w:val="5"/>
  </w:num>
  <w:num w:numId="8" w16cid:durableId="422459614">
    <w:abstractNumId w:val="6"/>
  </w:num>
  <w:num w:numId="9" w16cid:durableId="1179125423">
    <w:abstractNumId w:val="7"/>
  </w:num>
  <w:num w:numId="10" w16cid:durableId="1617178743">
    <w:abstractNumId w:val="3"/>
  </w:num>
  <w:num w:numId="11" w16cid:durableId="1911186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A6"/>
    <w:rsid w:val="00094D71"/>
    <w:rsid w:val="000A2D1A"/>
    <w:rsid w:val="00104222"/>
    <w:rsid w:val="001203BC"/>
    <w:rsid w:val="001257A1"/>
    <w:rsid w:val="00126D54"/>
    <w:rsid w:val="00137718"/>
    <w:rsid w:val="001A074A"/>
    <w:rsid w:val="001B75BF"/>
    <w:rsid w:val="001C4093"/>
    <w:rsid w:val="001C46FD"/>
    <w:rsid w:val="001C5CB9"/>
    <w:rsid w:val="001D4520"/>
    <w:rsid w:val="001D61DD"/>
    <w:rsid w:val="001E44F4"/>
    <w:rsid w:val="00216671"/>
    <w:rsid w:val="00230330"/>
    <w:rsid w:val="00297253"/>
    <w:rsid w:val="002C4559"/>
    <w:rsid w:val="002F4604"/>
    <w:rsid w:val="00366B67"/>
    <w:rsid w:val="00395EE6"/>
    <w:rsid w:val="004021E1"/>
    <w:rsid w:val="00414BDF"/>
    <w:rsid w:val="00424922"/>
    <w:rsid w:val="00440CA8"/>
    <w:rsid w:val="00486CC8"/>
    <w:rsid w:val="00497CFA"/>
    <w:rsid w:val="004E411A"/>
    <w:rsid w:val="005334A1"/>
    <w:rsid w:val="005967A4"/>
    <w:rsid w:val="005A21B4"/>
    <w:rsid w:val="005A3F58"/>
    <w:rsid w:val="00602691"/>
    <w:rsid w:val="00602DBB"/>
    <w:rsid w:val="00622EA6"/>
    <w:rsid w:val="00624D79"/>
    <w:rsid w:val="00655661"/>
    <w:rsid w:val="00660257"/>
    <w:rsid w:val="00665E4A"/>
    <w:rsid w:val="0067047F"/>
    <w:rsid w:val="007019A2"/>
    <w:rsid w:val="00722F1A"/>
    <w:rsid w:val="007268E2"/>
    <w:rsid w:val="00795553"/>
    <w:rsid w:val="007C539E"/>
    <w:rsid w:val="00804554"/>
    <w:rsid w:val="00806A61"/>
    <w:rsid w:val="008434D4"/>
    <w:rsid w:val="0087798C"/>
    <w:rsid w:val="008852BC"/>
    <w:rsid w:val="0091759F"/>
    <w:rsid w:val="009E27D4"/>
    <w:rsid w:val="00A207A0"/>
    <w:rsid w:val="00A31A35"/>
    <w:rsid w:val="00A961EE"/>
    <w:rsid w:val="00AC4142"/>
    <w:rsid w:val="00AF6B52"/>
    <w:rsid w:val="00AF70D6"/>
    <w:rsid w:val="00B10FD9"/>
    <w:rsid w:val="00B33823"/>
    <w:rsid w:val="00B42A02"/>
    <w:rsid w:val="00B77B0B"/>
    <w:rsid w:val="00B81EE0"/>
    <w:rsid w:val="00B82EC4"/>
    <w:rsid w:val="00BD587E"/>
    <w:rsid w:val="00BF1029"/>
    <w:rsid w:val="00BF1299"/>
    <w:rsid w:val="00C94A37"/>
    <w:rsid w:val="00CA1FD6"/>
    <w:rsid w:val="00CA2C10"/>
    <w:rsid w:val="00CB4D3B"/>
    <w:rsid w:val="00D0532B"/>
    <w:rsid w:val="00D27FA6"/>
    <w:rsid w:val="00D64E9C"/>
    <w:rsid w:val="00D837E2"/>
    <w:rsid w:val="00D85875"/>
    <w:rsid w:val="00DA3700"/>
    <w:rsid w:val="00E22D05"/>
    <w:rsid w:val="00E61935"/>
    <w:rsid w:val="00EA69E5"/>
    <w:rsid w:val="00EA7B22"/>
    <w:rsid w:val="00F50FB9"/>
    <w:rsid w:val="00F71D78"/>
    <w:rsid w:val="00FC36A5"/>
    <w:rsid w:val="00FD1B58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D6715"/>
  <w15:chartTrackingRefBased/>
  <w15:docId w15:val="{EF5EC6C4-6D14-4CC5-B4D0-243F3B01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6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22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2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2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2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2E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2E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2E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2E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22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22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22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22EA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22EA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22EA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22EA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22EA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22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22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2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22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22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22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22EA6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622E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22E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622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622E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22EA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4"/>
    <w:rsid w:val="00622EA6"/>
    <w:pPr>
      <w:jc w:val="both"/>
    </w:pPr>
    <w:rPr>
      <w:rFonts w:ascii="Arial" w:hAnsi="Arial"/>
      <w:sz w:val="24"/>
    </w:rPr>
  </w:style>
  <w:style w:type="character" w:customStyle="1" w:styleId="Char4">
    <w:name w:val="Σώμα κειμένου Char"/>
    <w:basedOn w:val="a0"/>
    <w:link w:val="aa"/>
    <w:rsid w:val="00622EA6"/>
    <w:rPr>
      <w:rFonts w:ascii="Arial" w:eastAsia="Times New Roman" w:hAnsi="Arial" w:cs="Times New Roman"/>
      <w:kern w:val="0"/>
      <w:sz w:val="24"/>
      <w:szCs w:val="20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622EA6"/>
    <w:rPr>
      <w:color w:val="467886" w:themeColor="hyperlink"/>
      <w:u w:val="single"/>
    </w:rPr>
  </w:style>
  <w:style w:type="character" w:customStyle="1" w:styleId="Char2">
    <w:name w:val="Παράγραφος λίστας Char"/>
    <w:basedOn w:val="a0"/>
    <w:link w:val="a6"/>
    <w:uiPriority w:val="34"/>
    <w:locked/>
    <w:rsid w:val="00622EA6"/>
  </w:style>
  <w:style w:type="paragraph" w:styleId="ab">
    <w:name w:val="header"/>
    <w:basedOn w:val="a"/>
    <w:link w:val="Char5"/>
    <w:uiPriority w:val="99"/>
    <w:unhideWhenUsed/>
    <w:rsid w:val="00622EA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b"/>
    <w:uiPriority w:val="99"/>
    <w:rsid w:val="00622EA6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c">
    <w:name w:val="footer"/>
    <w:basedOn w:val="a"/>
    <w:link w:val="Char6"/>
    <w:uiPriority w:val="99"/>
    <w:unhideWhenUsed/>
    <w:rsid w:val="00622EA6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basedOn w:val="a0"/>
    <w:link w:val="ac"/>
    <w:uiPriority w:val="99"/>
    <w:rsid w:val="00622EA6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20">
    <w:name w:val="Body Text Indent 2"/>
    <w:basedOn w:val="a"/>
    <w:link w:val="2Char0"/>
    <w:rsid w:val="00622EA6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rsid w:val="00622EA6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table" w:styleId="ad">
    <w:name w:val="Table Grid"/>
    <w:basedOn w:val="a1"/>
    <w:uiPriority w:val="39"/>
    <w:rsid w:val="0062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Μαντές Ιωάννης</dc:creator>
  <cp:keywords/>
  <dc:description/>
  <cp:lastModifiedBy>Μαντές Ιωάννης</cp:lastModifiedBy>
  <cp:revision>5</cp:revision>
  <cp:lastPrinted>2025-04-30T04:58:00Z</cp:lastPrinted>
  <dcterms:created xsi:type="dcterms:W3CDTF">2025-04-29T13:50:00Z</dcterms:created>
  <dcterms:modified xsi:type="dcterms:W3CDTF">2025-04-30T04:58:00Z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2025-03-11T12:19:52Z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4438e5f0-44a4-4a18-bdcf-92db6db82f4d</vt:lpwstr>
  </property>
  <property fmtid="{D5CDD505-2E9C-101B-9397-08002B2CF9AE}" pid="8" name="MSIP_Label_05724ed5-0cfc-4d4c-ac51-e92bca5b81d6_ContentBits">
    <vt:lpwstr>0</vt:lpwstr>
  </property>
  <property fmtid="{D5CDD505-2E9C-101B-9397-08002B2CF9AE}" pid="9" name="MSIP_Label_05724ed5-0cfc-4d4c-ac51-e92bca5b81d6_Tag">
    <vt:lpwstr>10, 3, 0, 1</vt:lpwstr>
  </property>
</Properties>
</file>